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9B" w:rsidRDefault="00E2139B" w:rsidP="00E21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0457" w:type="dxa"/>
        <w:tblInd w:w="100" w:type="dxa"/>
        <w:tblLook w:val="01E0" w:firstRow="1" w:lastRow="1" w:firstColumn="1" w:lastColumn="1" w:noHBand="0" w:noVBand="0"/>
      </w:tblPr>
      <w:tblGrid>
        <w:gridCol w:w="10235"/>
        <w:gridCol w:w="222"/>
      </w:tblGrid>
      <w:tr w:rsidR="00E2139B" w:rsidRPr="007C345F" w:rsidTr="00AB58EE">
        <w:trPr>
          <w:trHeight w:val="245"/>
        </w:trPr>
        <w:tc>
          <w:tcPr>
            <w:tcW w:w="10235" w:type="dxa"/>
            <w:vAlign w:val="center"/>
          </w:tcPr>
          <w:tbl>
            <w:tblPr>
              <w:tblW w:w="9911" w:type="dxa"/>
              <w:tblLook w:val="01E0" w:firstRow="1" w:lastRow="1" w:firstColumn="1" w:lastColumn="1" w:noHBand="0" w:noVBand="0"/>
            </w:tblPr>
            <w:tblGrid>
              <w:gridCol w:w="2054"/>
              <w:gridCol w:w="7857"/>
            </w:tblGrid>
            <w:tr w:rsidR="00E2139B" w:rsidRPr="007C345F" w:rsidTr="00AB58EE">
              <w:trPr>
                <w:trHeight w:val="1631"/>
              </w:trPr>
              <w:tc>
                <w:tcPr>
                  <w:tcW w:w="2054" w:type="dxa"/>
                  <w:vAlign w:val="center"/>
                </w:tcPr>
                <w:p w:rsidR="00E2139B" w:rsidRPr="007C345F" w:rsidRDefault="00E2139B" w:rsidP="00AB58EE">
                  <w:pPr>
                    <w:pStyle w:val="a3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C345F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8080" cy="1010285"/>
                        <wp:effectExtent l="19050" t="0" r="0" b="0"/>
                        <wp:docPr id="50" name="Рисунок 1" descr="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080" cy="1010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57" w:type="dxa"/>
                  <w:vAlign w:val="center"/>
                </w:tcPr>
                <w:p w:rsidR="00414B89" w:rsidRPr="007C345F" w:rsidRDefault="00414B89" w:rsidP="00414B89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C345F">
                    <w:rPr>
                      <w:rFonts w:ascii="Arial Narrow" w:hAnsi="Arial Narrow" w:cs="Arial"/>
                      <w:sz w:val="20"/>
                      <w:szCs w:val="20"/>
                    </w:rPr>
                    <w:t>ООО «Группа Компаний «Агентство социально-экономического развития»</w:t>
                  </w:r>
                </w:p>
                <w:p w:rsidR="00414B89" w:rsidRPr="007C345F" w:rsidRDefault="00414B89" w:rsidP="00414B89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C345F">
                    <w:rPr>
                      <w:rFonts w:ascii="Arial Narrow" w:hAnsi="Arial Narrow" w:cs="Arial"/>
                      <w:sz w:val="20"/>
                      <w:szCs w:val="20"/>
                    </w:rPr>
                    <w:t>Адрес местонахождения: г</w:t>
                  </w:r>
                  <w:proofErr w:type="gramStart"/>
                  <w:r w:rsidRPr="007C345F">
                    <w:rPr>
                      <w:rFonts w:ascii="Arial Narrow" w:hAnsi="Arial Narrow" w:cs="Arial"/>
                      <w:sz w:val="20"/>
                      <w:szCs w:val="20"/>
                    </w:rPr>
                    <w:t>.М</w:t>
                  </w:r>
                  <w:proofErr w:type="gramEnd"/>
                  <w:r w:rsidRPr="007C345F">
                    <w:rPr>
                      <w:rFonts w:ascii="Arial Narrow" w:hAnsi="Arial Narrow" w:cs="Arial"/>
                      <w:sz w:val="20"/>
                      <w:szCs w:val="20"/>
                    </w:rPr>
                    <w:t>осква, Бумажный проезд, дом 14, строение 1</w:t>
                  </w:r>
                </w:p>
                <w:p w:rsidR="00414B89" w:rsidRPr="007C345F" w:rsidRDefault="00414B89" w:rsidP="00414B89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C345F">
                    <w:rPr>
                      <w:rFonts w:ascii="Arial Narrow" w:hAnsi="Arial Narrow" w:cs="Arial"/>
                      <w:sz w:val="20"/>
                      <w:szCs w:val="20"/>
                    </w:rPr>
                    <w:t>Для корреспонденции: 127137, г. Москва, а/я 46</w:t>
                  </w:r>
                </w:p>
                <w:p w:rsidR="00414B89" w:rsidRPr="007C345F" w:rsidRDefault="00414B89" w:rsidP="00414B89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C345F">
                    <w:rPr>
                      <w:rFonts w:ascii="Arial Narrow" w:hAnsi="Arial Narrow" w:cs="Arial"/>
                      <w:sz w:val="20"/>
                      <w:szCs w:val="20"/>
                    </w:rPr>
                    <w:t>ИНН 7707698826, КПП 771401001</w:t>
                  </w:r>
                </w:p>
                <w:p w:rsidR="00414B89" w:rsidRPr="007C345F" w:rsidRDefault="00414B89" w:rsidP="00414B89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C345F">
                    <w:rPr>
                      <w:rFonts w:ascii="Arial Narrow" w:hAnsi="Arial Narrow" w:cs="Arial"/>
                      <w:sz w:val="20"/>
                      <w:szCs w:val="20"/>
                    </w:rPr>
                    <w:t>ОГРН 1097746103443</w:t>
                  </w:r>
                </w:p>
                <w:p w:rsidR="00414B89" w:rsidRPr="007C345F" w:rsidRDefault="00414B89" w:rsidP="00414B89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C345F">
                    <w:rPr>
                      <w:rFonts w:ascii="Arial Narrow" w:hAnsi="Arial Narrow" w:cs="Arial"/>
                      <w:sz w:val="20"/>
                      <w:szCs w:val="20"/>
                    </w:rPr>
                    <w:t>Тел: (495)</w:t>
                  </w:r>
                  <w:r w:rsidRPr="007C345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C345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532-61-59 </w:t>
                  </w:r>
                  <w:proofErr w:type="gramStart"/>
                  <w:r w:rsidRPr="007C345F">
                    <w:rPr>
                      <w:rFonts w:ascii="Arial Narrow" w:hAnsi="Arial Narrow" w:cs="Arial"/>
                      <w:sz w:val="20"/>
                      <w:szCs w:val="20"/>
                    </w:rPr>
                    <w:t>многоканальный</w:t>
                  </w:r>
                  <w:proofErr w:type="gramEnd"/>
                </w:p>
                <w:p w:rsidR="00414B89" w:rsidRPr="007C345F" w:rsidRDefault="00414B89" w:rsidP="00414B89">
                  <w:pPr>
                    <w:pStyle w:val="a3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C345F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E</w:t>
                  </w:r>
                  <w:r w:rsidRPr="007C345F">
                    <w:rPr>
                      <w:rFonts w:ascii="Arial Narrow" w:hAnsi="Arial Narrow" w:cs="Arial"/>
                      <w:sz w:val="20"/>
                      <w:szCs w:val="20"/>
                    </w:rPr>
                    <w:t>-</w:t>
                  </w:r>
                  <w:r w:rsidRPr="007C345F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mail</w:t>
                  </w:r>
                  <w:r w:rsidRPr="007C345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Pr="007C345F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info</w:t>
                    </w:r>
                    <w:r w:rsidRPr="007C345F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</w:rPr>
                      <w:t>@</w:t>
                    </w:r>
                    <w:proofErr w:type="spellStart"/>
                    <w:r w:rsidRPr="007C345F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asergroup</w:t>
                    </w:r>
                    <w:proofErr w:type="spellEnd"/>
                    <w:r w:rsidRPr="007C345F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</w:rPr>
                      <w:t>.</w:t>
                    </w:r>
                    <w:proofErr w:type="spellStart"/>
                    <w:r w:rsidRPr="007C345F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E2139B" w:rsidRPr="007C345F" w:rsidRDefault="00414B89" w:rsidP="00414B89">
                  <w:pPr>
                    <w:pStyle w:val="a3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7C345F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Web site: </w:t>
                  </w:r>
                  <w:hyperlink r:id="rId10" w:history="1">
                    <w:r w:rsidRPr="007C345F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www.asergroup.ru</w:t>
                    </w:r>
                  </w:hyperlink>
                </w:p>
              </w:tc>
            </w:tr>
          </w:tbl>
          <w:p w:rsidR="00E2139B" w:rsidRPr="007C345F" w:rsidRDefault="00E2139B" w:rsidP="00AB58EE">
            <w:pPr>
              <w:pStyle w:val="a3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E2139B" w:rsidRPr="007C345F" w:rsidRDefault="00E2139B" w:rsidP="00AB58EE">
            <w:pPr>
              <w:pStyle w:val="a3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</w:tr>
      <w:tr w:rsidR="00E2139B" w:rsidRPr="007C345F" w:rsidTr="00AB58EE">
        <w:trPr>
          <w:trHeight w:val="33"/>
        </w:trPr>
        <w:tc>
          <w:tcPr>
            <w:tcW w:w="10457" w:type="dxa"/>
            <w:gridSpan w:val="2"/>
            <w:vAlign w:val="center"/>
          </w:tcPr>
          <w:p w:rsidR="00E2139B" w:rsidRPr="007C345F" w:rsidRDefault="00AA27FE" w:rsidP="00AB58EE">
            <w:pPr>
              <w:pStyle w:val="a5"/>
              <w:tabs>
                <w:tab w:val="right" w:pos="9674"/>
              </w:tabs>
              <w:spacing w:before="60" w:after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pict>
                <v:line 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70.7pt,.05pt" strokecolor="#036" strokeweight="4.5pt">
                  <v:stroke linestyle="thinThick"/>
                  <w10:wrap type="none"/>
                  <w10:anchorlock/>
                </v:line>
              </w:pict>
            </w:r>
          </w:p>
        </w:tc>
      </w:tr>
    </w:tbl>
    <w:p w:rsidR="00E2139B" w:rsidRPr="007C345F" w:rsidRDefault="00E2139B" w:rsidP="00E2139B">
      <w:pPr>
        <w:spacing w:before="60" w:after="60" w:line="240" w:lineRule="auto"/>
        <w:rPr>
          <w:rFonts w:ascii="Arial" w:hAnsi="Arial" w:cs="Arial"/>
          <w:b/>
          <w:sz w:val="2"/>
          <w:szCs w:val="2"/>
        </w:rPr>
      </w:pPr>
    </w:p>
    <w:p w:rsidR="00E16621" w:rsidRPr="007C345F" w:rsidRDefault="002B3FD0" w:rsidP="00E166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C345F">
        <w:rPr>
          <w:rFonts w:ascii="Times New Roman" w:hAnsi="Times New Roman"/>
          <w:b/>
          <w:sz w:val="32"/>
          <w:szCs w:val="32"/>
          <w:lang w:val="en-US"/>
        </w:rPr>
        <w:t>XIX</w:t>
      </w:r>
      <w:r w:rsidR="00E16621" w:rsidRPr="007C345F">
        <w:rPr>
          <w:rFonts w:ascii="Times New Roman" w:hAnsi="Times New Roman"/>
          <w:b/>
          <w:sz w:val="32"/>
          <w:szCs w:val="32"/>
        </w:rPr>
        <w:t xml:space="preserve"> Всероссийский Конгресс</w:t>
      </w:r>
    </w:p>
    <w:p w:rsidR="00E16621" w:rsidRPr="007C345F" w:rsidRDefault="00E16621" w:rsidP="00E166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C345F">
        <w:rPr>
          <w:rFonts w:ascii="Times New Roman" w:hAnsi="Times New Roman"/>
          <w:b/>
          <w:sz w:val="32"/>
          <w:szCs w:val="32"/>
        </w:rPr>
        <w:t>«Государственное регул</w:t>
      </w:r>
      <w:r w:rsidR="00E05813" w:rsidRPr="007C345F">
        <w:rPr>
          <w:rFonts w:ascii="Times New Roman" w:hAnsi="Times New Roman"/>
          <w:b/>
          <w:sz w:val="32"/>
          <w:szCs w:val="32"/>
        </w:rPr>
        <w:t>ирование градостроительства 2021</w:t>
      </w:r>
      <w:r w:rsidRPr="007C345F">
        <w:rPr>
          <w:rFonts w:ascii="Times New Roman" w:hAnsi="Times New Roman"/>
          <w:b/>
          <w:sz w:val="32"/>
          <w:szCs w:val="32"/>
        </w:rPr>
        <w:t>»</w:t>
      </w:r>
    </w:p>
    <w:p w:rsidR="00F55249" w:rsidRPr="007C345F" w:rsidRDefault="00414B89" w:rsidP="00F55249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7C345F">
        <w:rPr>
          <w:rFonts w:ascii="Times New Roman" w:hAnsi="Times New Roman"/>
          <w:sz w:val="32"/>
          <w:szCs w:val="32"/>
        </w:rPr>
        <w:t xml:space="preserve"> </w:t>
      </w:r>
      <w:r w:rsidR="00F55249" w:rsidRPr="007C345F">
        <w:rPr>
          <w:rFonts w:ascii="Times New Roman" w:hAnsi="Times New Roman"/>
          <w:sz w:val="32"/>
          <w:szCs w:val="32"/>
        </w:rPr>
        <w:t xml:space="preserve">(г. Москва, Отель </w:t>
      </w:r>
      <w:proofErr w:type="spellStart"/>
      <w:r w:rsidRPr="007C345F">
        <w:rPr>
          <w:rFonts w:ascii="Times New Roman" w:hAnsi="Times New Roman"/>
          <w:sz w:val="32"/>
          <w:szCs w:val="32"/>
        </w:rPr>
        <w:t>Холидей</w:t>
      </w:r>
      <w:proofErr w:type="spellEnd"/>
      <w:r w:rsidRPr="007C345F">
        <w:rPr>
          <w:rFonts w:ascii="Times New Roman" w:hAnsi="Times New Roman"/>
          <w:sz w:val="32"/>
          <w:szCs w:val="32"/>
        </w:rPr>
        <w:t xml:space="preserve"> Инн Сущевский</w:t>
      </w:r>
      <w:r w:rsidR="00F55249" w:rsidRPr="007C345F">
        <w:rPr>
          <w:rFonts w:ascii="Times New Roman" w:hAnsi="Times New Roman"/>
          <w:sz w:val="32"/>
          <w:szCs w:val="32"/>
        </w:rPr>
        <w:t>)</w:t>
      </w:r>
    </w:p>
    <w:p w:rsidR="00884F82" w:rsidRPr="007C345F" w:rsidRDefault="00884F82" w:rsidP="00F55249">
      <w:pPr>
        <w:spacing w:before="60" w:after="6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249" w:rsidRPr="007C345F" w:rsidRDefault="00F55249" w:rsidP="00F55249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7C345F">
        <w:rPr>
          <w:rFonts w:ascii="Times New Roman" w:hAnsi="Times New Roman"/>
          <w:sz w:val="32"/>
          <w:szCs w:val="32"/>
        </w:rPr>
        <w:t>Программа</w:t>
      </w:r>
    </w:p>
    <w:p w:rsidR="00E2139B" w:rsidRPr="007C345F" w:rsidRDefault="0016573C" w:rsidP="00E2139B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C345F">
        <w:rPr>
          <w:rFonts w:ascii="Times New Roman" w:hAnsi="Times New Roman"/>
          <w:b/>
          <w:sz w:val="32"/>
          <w:szCs w:val="32"/>
        </w:rPr>
        <w:t>2</w:t>
      </w:r>
      <w:r w:rsidR="002B3FD0" w:rsidRPr="007C345F">
        <w:rPr>
          <w:rFonts w:ascii="Times New Roman" w:hAnsi="Times New Roman"/>
          <w:b/>
          <w:sz w:val="32"/>
          <w:szCs w:val="32"/>
        </w:rPr>
        <w:t>8</w:t>
      </w:r>
      <w:r w:rsidRPr="007C345F">
        <w:rPr>
          <w:rFonts w:ascii="Times New Roman" w:hAnsi="Times New Roman"/>
          <w:b/>
          <w:sz w:val="32"/>
          <w:szCs w:val="32"/>
        </w:rPr>
        <w:t xml:space="preserve"> </w:t>
      </w:r>
      <w:r w:rsidR="002B3FD0" w:rsidRPr="007C345F">
        <w:rPr>
          <w:rFonts w:ascii="Times New Roman" w:hAnsi="Times New Roman"/>
          <w:b/>
          <w:sz w:val="32"/>
          <w:szCs w:val="32"/>
        </w:rPr>
        <w:t>октября</w:t>
      </w:r>
      <w:r w:rsidR="00E05813" w:rsidRPr="007C345F">
        <w:rPr>
          <w:rFonts w:ascii="Times New Roman" w:hAnsi="Times New Roman"/>
          <w:b/>
          <w:sz w:val="32"/>
          <w:szCs w:val="32"/>
        </w:rPr>
        <w:t>, 2021</w:t>
      </w:r>
      <w:r w:rsidR="006010B6" w:rsidRPr="007C345F">
        <w:rPr>
          <w:rFonts w:ascii="Times New Roman" w:hAnsi="Times New Roman"/>
          <w:b/>
          <w:sz w:val="32"/>
          <w:szCs w:val="32"/>
        </w:rPr>
        <w:t xml:space="preserve">, время </w:t>
      </w:r>
      <w:proofErr w:type="spellStart"/>
      <w:r w:rsidR="006010B6" w:rsidRPr="007C345F">
        <w:rPr>
          <w:rFonts w:ascii="Times New Roman" w:hAnsi="Times New Roman"/>
          <w:b/>
          <w:sz w:val="32"/>
          <w:szCs w:val="32"/>
        </w:rPr>
        <w:t>мск</w:t>
      </w:r>
      <w:proofErr w:type="spellEnd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646"/>
      </w:tblGrid>
      <w:tr w:rsidR="00F55249" w:rsidRPr="007C345F" w:rsidTr="003C56B7">
        <w:trPr>
          <w:trHeight w:val="274"/>
        </w:trPr>
        <w:tc>
          <w:tcPr>
            <w:tcW w:w="1560" w:type="dxa"/>
            <w:shd w:val="clear" w:color="auto" w:fill="D9D9D9"/>
          </w:tcPr>
          <w:p w:rsidR="00F55249" w:rsidRPr="007C345F" w:rsidRDefault="00F55249" w:rsidP="003C56B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5F">
              <w:rPr>
                <w:rFonts w:ascii="Times New Roman" w:hAnsi="Times New Roman" w:cs="Times New Roman"/>
                <w:sz w:val="24"/>
                <w:szCs w:val="24"/>
              </w:rPr>
              <w:t>08.30 – 09.30</w:t>
            </w:r>
          </w:p>
        </w:tc>
        <w:tc>
          <w:tcPr>
            <w:tcW w:w="8646" w:type="dxa"/>
            <w:shd w:val="clear" w:color="auto" w:fill="D9D9D9"/>
          </w:tcPr>
          <w:p w:rsidR="00F55249" w:rsidRPr="007C345F" w:rsidRDefault="00F55249" w:rsidP="003C56B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5F">
              <w:rPr>
                <w:rFonts w:ascii="Times New Roman" w:hAnsi="Times New Roman" w:cs="Times New Roman"/>
                <w:sz w:val="24"/>
                <w:szCs w:val="24"/>
              </w:rPr>
              <w:t>Приветственный кофе</w:t>
            </w:r>
          </w:p>
        </w:tc>
      </w:tr>
      <w:tr w:rsidR="00F55249" w:rsidRPr="007C345F" w:rsidTr="003C56B7">
        <w:trPr>
          <w:trHeight w:val="274"/>
        </w:trPr>
        <w:tc>
          <w:tcPr>
            <w:tcW w:w="1560" w:type="dxa"/>
            <w:shd w:val="clear" w:color="auto" w:fill="D9D9D9"/>
          </w:tcPr>
          <w:p w:rsidR="00F55249" w:rsidRPr="007C345F" w:rsidRDefault="00F55249" w:rsidP="003C56B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5F">
              <w:rPr>
                <w:rFonts w:ascii="Times New Roman" w:hAnsi="Times New Roman" w:cs="Times New Roman"/>
                <w:sz w:val="24"/>
                <w:szCs w:val="24"/>
              </w:rPr>
              <w:t>08.30 – 09.30</w:t>
            </w:r>
          </w:p>
        </w:tc>
        <w:tc>
          <w:tcPr>
            <w:tcW w:w="8646" w:type="dxa"/>
            <w:shd w:val="clear" w:color="auto" w:fill="D9D9D9"/>
          </w:tcPr>
          <w:p w:rsidR="00F55249" w:rsidRPr="007C345F" w:rsidRDefault="00F55249" w:rsidP="003C56B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5F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E2139B" w:rsidRPr="007C345F" w:rsidTr="00AB58EE">
        <w:tc>
          <w:tcPr>
            <w:tcW w:w="1560" w:type="dxa"/>
            <w:shd w:val="clear" w:color="auto" w:fill="D9D9D9"/>
          </w:tcPr>
          <w:p w:rsidR="00E2139B" w:rsidRPr="007C345F" w:rsidRDefault="00686BEE" w:rsidP="00686B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5F">
              <w:rPr>
                <w:rFonts w:ascii="Times New Roman" w:hAnsi="Times New Roman"/>
                <w:sz w:val="24"/>
                <w:szCs w:val="24"/>
              </w:rPr>
              <w:t>09</w:t>
            </w:r>
            <w:r w:rsidR="00F55249" w:rsidRPr="007C345F">
              <w:rPr>
                <w:rFonts w:ascii="Times New Roman" w:hAnsi="Times New Roman"/>
                <w:sz w:val="24"/>
                <w:szCs w:val="24"/>
              </w:rPr>
              <w:t>.3</w:t>
            </w:r>
            <w:r w:rsidR="00E2139B" w:rsidRPr="007C345F">
              <w:rPr>
                <w:rFonts w:ascii="Times New Roman" w:hAnsi="Times New Roman"/>
                <w:sz w:val="24"/>
                <w:szCs w:val="24"/>
              </w:rPr>
              <w:t>0 – 1</w:t>
            </w:r>
            <w:r w:rsidRPr="007C345F">
              <w:rPr>
                <w:rFonts w:ascii="Times New Roman" w:hAnsi="Times New Roman"/>
                <w:sz w:val="24"/>
                <w:szCs w:val="24"/>
              </w:rPr>
              <w:t>0</w:t>
            </w:r>
            <w:r w:rsidR="00E2139B" w:rsidRPr="007C345F">
              <w:rPr>
                <w:rFonts w:ascii="Times New Roman" w:hAnsi="Times New Roman"/>
                <w:sz w:val="24"/>
                <w:szCs w:val="24"/>
              </w:rPr>
              <w:t>.</w:t>
            </w:r>
            <w:r w:rsidR="00F55249" w:rsidRPr="007C34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</w:tcPr>
          <w:p w:rsidR="00AD140C" w:rsidRPr="007C345F" w:rsidRDefault="00AD140C" w:rsidP="00AD140C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Внесение сведений об объектах капитального строительства и сооружениях в 2021 году: обзор законодательного регулирования.</w:t>
            </w:r>
          </w:p>
          <w:p w:rsidR="00AD140C" w:rsidRPr="00C06386" w:rsidRDefault="00AD140C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положения проекта Федерального закона от 30.04.2021 № 120-ФЗ «О внесении изменений в Федеральный закон «О государственной регистрации недвижимости» и отдельные законодательные акты Российской Федерации» (№ 962484-7)</w:t>
            </w:r>
            <w:r w:rsidR="00884F82"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139B" w:rsidRPr="007C345F" w:rsidRDefault="006F4962" w:rsidP="002D7C59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58663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Нуприенкова</w:t>
            </w:r>
            <w:proofErr w:type="spellEnd"/>
            <w:r w:rsidRPr="0058663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 А.В.</w:t>
            </w:r>
            <w:r w:rsidRPr="0058663A">
              <w:rPr>
                <w:rFonts w:ascii="Times New Roman" w:eastAsia="Times New Roman" w:hAnsi="Times New Roman"/>
                <w:i/>
                <w:sz w:val="24"/>
                <w:szCs w:val="24"/>
              </w:rPr>
              <w:t> – заместитель начальника Управления законодательства в сфере регистрации недвижимости и кадастровой деятельности Федеральной службы государственной регистрации, кадаст</w:t>
            </w:r>
            <w:r w:rsidR="0019490A" w:rsidRPr="0058663A">
              <w:rPr>
                <w:rFonts w:ascii="Times New Roman" w:eastAsia="Times New Roman" w:hAnsi="Times New Roman"/>
                <w:i/>
                <w:sz w:val="24"/>
                <w:szCs w:val="24"/>
              </w:rPr>
              <w:t>ра и картографии (</w:t>
            </w:r>
            <w:proofErr w:type="spellStart"/>
            <w:r w:rsidR="0019490A" w:rsidRPr="0058663A">
              <w:rPr>
                <w:rFonts w:ascii="Times New Roman" w:eastAsia="Times New Roman" w:hAnsi="Times New Roman"/>
                <w:i/>
                <w:sz w:val="24"/>
                <w:szCs w:val="24"/>
              </w:rPr>
              <w:t>Росреестр</w:t>
            </w:r>
            <w:proofErr w:type="spellEnd"/>
            <w:r w:rsidR="0019490A" w:rsidRPr="0058663A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  <w:r w:rsidR="002D7C59" w:rsidRPr="0058663A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F4962" w:rsidRPr="007C345F" w:rsidTr="00AB58EE">
        <w:trPr>
          <w:trHeight w:val="274"/>
        </w:trPr>
        <w:tc>
          <w:tcPr>
            <w:tcW w:w="1560" w:type="dxa"/>
            <w:shd w:val="clear" w:color="auto" w:fill="D9D9D9"/>
          </w:tcPr>
          <w:p w:rsidR="006F4962" w:rsidRPr="007C345F" w:rsidRDefault="006F4962" w:rsidP="00686B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5F">
              <w:rPr>
                <w:rFonts w:ascii="Times New Roman" w:hAnsi="Times New Roman"/>
                <w:sz w:val="24"/>
                <w:szCs w:val="24"/>
              </w:rPr>
              <w:t>1</w:t>
            </w:r>
            <w:r w:rsidR="00686BEE" w:rsidRPr="007C345F">
              <w:rPr>
                <w:rFonts w:ascii="Times New Roman" w:hAnsi="Times New Roman"/>
                <w:sz w:val="24"/>
                <w:szCs w:val="24"/>
              </w:rPr>
              <w:t>0</w:t>
            </w:r>
            <w:r w:rsidR="00F55249" w:rsidRPr="007C345F">
              <w:rPr>
                <w:rFonts w:ascii="Times New Roman" w:hAnsi="Times New Roman"/>
                <w:sz w:val="24"/>
                <w:szCs w:val="24"/>
              </w:rPr>
              <w:t>.30</w:t>
            </w:r>
            <w:r w:rsidRPr="007C345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F55249" w:rsidRPr="007C345F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F4962" w:rsidRPr="007C345F" w:rsidRDefault="00F55249" w:rsidP="00AB58EE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34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  <w:r w:rsidR="00AA43D7" w:rsidRPr="007C345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82F0A" w:rsidRPr="007C345F" w:rsidTr="00AB58EE">
        <w:trPr>
          <w:trHeight w:val="274"/>
        </w:trPr>
        <w:tc>
          <w:tcPr>
            <w:tcW w:w="1560" w:type="dxa"/>
            <w:shd w:val="clear" w:color="auto" w:fill="D9D9D9"/>
          </w:tcPr>
          <w:p w:rsidR="00F82F0A" w:rsidRPr="007C345F" w:rsidRDefault="00F55249" w:rsidP="00F82F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5F">
              <w:rPr>
                <w:rFonts w:ascii="Times New Roman" w:hAnsi="Times New Roman"/>
                <w:sz w:val="24"/>
                <w:szCs w:val="24"/>
              </w:rPr>
              <w:t>11.00</w:t>
            </w:r>
            <w:r w:rsidR="00F82F0A" w:rsidRPr="007C345F">
              <w:rPr>
                <w:rFonts w:ascii="Times New Roman" w:hAnsi="Times New Roman"/>
                <w:sz w:val="24"/>
                <w:szCs w:val="24"/>
              </w:rPr>
              <w:t xml:space="preserve"> – 11.</w:t>
            </w:r>
            <w:r w:rsidRPr="007C34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  <w:shd w:val="clear" w:color="auto" w:fill="D9D9D9"/>
          </w:tcPr>
          <w:p w:rsidR="00F82F0A" w:rsidRPr="007C345F" w:rsidRDefault="00F571C7" w:rsidP="00AB58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5F"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</w:tc>
      </w:tr>
      <w:tr w:rsidR="00E2139B" w:rsidRPr="007C345F" w:rsidTr="00AB58EE">
        <w:trPr>
          <w:trHeight w:val="274"/>
        </w:trPr>
        <w:tc>
          <w:tcPr>
            <w:tcW w:w="1560" w:type="dxa"/>
            <w:shd w:val="clear" w:color="auto" w:fill="D9D9D9"/>
          </w:tcPr>
          <w:p w:rsidR="00E2139B" w:rsidRPr="007C345F" w:rsidRDefault="00AA43D7" w:rsidP="00AA43D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5F">
              <w:rPr>
                <w:rFonts w:ascii="Times New Roman" w:hAnsi="Times New Roman"/>
                <w:sz w:val="24"/>
                <w:szCs w:val="24"/>
              </w:rPr>
              <w:t>11</w:t>
            </w:r>
            <w:r w:rsidR="00F55249" w:rsidRPr="007C345F">
              <w:rPr>
                <w:rFonts w:ascii="Times New Roman" w:hAnsi="Times New Roman"/>
                <w:sz w:val="24"/>
                <w:szCs w:val="24"/>
              </w:rPr>
              <w:t>.30</w:t>
            </w:r>
            <w:r w:rsidR="00E2139B" w:rsidRPr="007C345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C345F">
              <w:rPr>
                <w:rFonts w:ascii="Times New Roman" w:hAnsi="Times New Roman"/>
                <w:sz w:val="24"/>
                <w:szCs w:val="24"/>
              </w:rPr>
              <w:t>12</w:t>
            </w:r>
            <w:r w:rsidR="00E2139B" w:rsidRPr="007C345F">
              <w:rPr>
                <w:rFonts w:ascii="Times New Roman" w:hAnsi="Times New Roman"/>
                <w:sz w:val="24"/>
                <w:szCs w:val="24"/>
              </w:rPr>
              <w:t>.</w:t>
            </w:r>
            <w:r w:rsidR="00F55249" w:rsidRPr="007C34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2D376C" w:rsidRPr="007C345F" w:rsidRDefault="002D376C" w:rsidP="00C5312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45F">
              <w:rPr>
                <w:rFonts w:ascii="Times New Roman" w:hAnsi="Times New Roman"/>
                <w:b/>
                <w:sz w:val="28"/>
                <w:szCs w:val="28"/>
              </w:rPr>
              <w:t>Зоны с особыми условиями использования территории</w:t>
            </w:r>
          </w:p>
          <w:p w:rsidR="00C53128" w:rsidRPr="007C345F" w:rsidRDefault="002D376C" w:rsidP="00C5312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5F">
              <w:rPr>
                <w:rFonts w:ascii="Times New Roman" w:hAnsi="Times New Roman"/>
                <w:b/>
                <w:sz w:val="24"/>
                <w:szCs w:val="24"/>
              </w:rPr>
              <w:t>(правовое регулирование с 2022 года</w:t>
            </w:r>
            <w:r w:rsidR="00C53128" w:rsidRPr="007C345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10750A" w:rsidRPr="007C345F">
              <w:rPr>
                <w:rFonts w:ascii="Times New Roman" w:hAnsi="Times New Roman"/>
                <w:b/>
                <w:sz w:val="24"/>
                <w:szCs w:val="24"/>
              </w:rPr>
              <w:t>градостроительные регламенты</w:t>
            </w:r>
            <w:r w:rsidRPr="007C345F">
              <w:rPr>
                <w:rFonts w:ascii="Times New Roman" w:hAnsi="Times New Roman"/>
                <w:b/>
                <w:sz w:val="24"/>
                <w:szCs w:val="24"/>
              </w:rPr>
              <w:t>, рекомендации по установлению)</w:t>
            </w:r>
            <w:r w:rsidR="00B83997" w:rsidRPr="007C345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D376C" w:rsidRPr="007C345F" w:rsidRDefault="002D376C" w:rsidP="002D376C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уже </w:t>
            </w:r>
            <w:proofErr w:type="gramStart"/>
            <w:r w:rsidRPr="007C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имеющихся</w:t>
            </w:r>
            <w:proofErr w:type="gramEnd"/>
            <w:r w:rsidRPr="007C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ЗОУИТ в 2021г.</w:t>
            </w:r>
          </w:p>
          <w:p w:rsidR="002D376C" w:rsidRPr="007C345F" w:rsidRDefault="002D376C" w:rsidP="002D376C">
            <w:pPr>
              <w:numPr>
                <w:ilvl w:val="0"/>
                <w:numId w:val="31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охранной зоны при строительстве объекта недвижимости с 1 января 2022 года.</w:t>
            </w:r>
          </w:p>
          <w:p w:rsidR="00CC0A3D" w:rsidRPr="00C06386" w:rsidRDefault="002D376C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об установлении ЗОУИТ до выдачи разрешения на строительство.</w:t>
            </w:r>
            <w:r w:rsidR="00882F95" w:rsidRPr="007C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2F95"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на застройку, ввод объектов в эксплуатацию, землепользование сторонних лиц, правила установления на незарегистрированные части сооружения. Последствия для объектов, попавших в ЗОУИТ.</w:t>
            </w:r>
          </w:p>
          <w:p w:rsidR="00CC0A3D" w:rsidRPr="00C06386" w:rsidRDefault="00882F95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режим земель ООПТ: ф</w:t>
            </w:r>
            <w:r w:rsidR="003C4AB1" w:rsidRPr="007C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ормирование ЗУ, расположенных в </w:t>
            </w:r>
            <w:r w:rsidR="003C4AB1" w:rsidRPr="007C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разных территориальных зонах.</w:t>
            </w:r>
            <w:r w:rsidR="006A5D78" w:rsidRPr="007C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Разграничение полномочий.</w:t>
            </w:r>
            <w:r w:rsidR="000A33CE" w:rsidRPr="007C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к оформлению прав на ЗУ, используемые с изъятием и без.</w:t>
            </w:r>
            <w:r w:rsidR="003C4AB1" w:rsidRPr="007C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Перечень видов и ограничения в использовании ЗУ.</w:t>
            </w:r>
            <w:r w:rsidR="00CC0A3D" w:rsidRPr="007C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аренды, выкупа участков, попадающих в полосу отвода.</w:t>
            </w:r>
          </w:p>
          <w:p w:rsidR="00882F95" w:rsidRPr="007C345F" w:rsidRDefault="006A5D78" w:rsidP="00CC0A3D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установлении.</w:t>
            </w:r>
            <w:r w:rsidR="003C4AB1" w:rsidRPr="007C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установления и внесение сведений в ЕГРН.</w:t>
            </w:r>
            <w:r w:rsidRPr="007C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2D376C" w:rsidRPr="007C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огласование мес</w:t>
            </w:r>
            <w:r w:rsidR="00F36530" w:rsidRPr="007C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тоположения границ.</w:t>
            </w:r>
            <w:r w:rsidR="002D376C" w:rsidRPr="007C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530" w:rsidRPr="007C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D376C" w:rsidRPr="007C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убытков в связи с установлением ЗОУИТ.</w:t>
            </w:r>
            <w:r w:rsidRPr="007C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2D376C" w:rsidRPr="007C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оотношение с публичными сервитутами</w:t>
            </w:r>
            <w:r w:rsidRPr="007C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D376C" w:rsidRPr="007C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D376C" w:rsidRPr="007C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азграничение полномочий</w:t>
            </w:r>
            <w:r w:rsidRPr="007C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D376C" w:rsidRPr="007C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D376C" w:rsidRPr="007C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тражение в градостроительных документах</w:t>
            </w:r>
            <w:r w:rsidRPr="007C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376C" w:rsidRPr="007C345F" w:rsidRDefault="002D376C" w:rsidP="002D376C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Судебная практика по вопросам установления охранных зон. </w:t>
            </w:r>
          </w:p>
          <w:p w:rsidR="00882F95" w:rsidRPr="00C06386" w:rsidRDefault="00882F95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СЗЗ: изменения в требованиях по утверждению СЗЗ предприятий; процедурные вопросы и сокращение сроков установления; приобретение земли, строительство объектов в СЗЗ по новым правилам, ограничение использования.</w:t>
            </w:r>
          </w:p>
          <w:p w:rsidR="00882F95" w:rsidRPr="00C06386" w:rsidRDefault="00882F95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СЗЗ и проекта планировки, проекта межевания. СЗЗ </w:t>
            </w:r>
            <w:proofErr w:type="gramStart"/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ориентировочные</w:t>
            </w:r>
            <w:proofErr w:type="gramEnd"/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генеральном плане.</w:t>
            </w:r>
          </w:p>
          <w:p w:rsidR="008E0361" w:rsidRPr="007C345F" w:rsidRDefault="00882F95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</w:pP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оспаривания установления СЗЗ. Зоны минимальных</w:t>
            </w:r>
            <w:r w:rsidRPr="007C345F">
              <w:t xml:space="preserve"> расстояний.</w:t>
            </w:r>
          </w:p>
          <w:p w:rsidR="00AD140C" w:rsidRPr="007C345F" w:rsidRDefault="008E0361" w:rsidP="003C56B7">
            <w:pPr>
              <w:pStyle w:val="a8"/>
              <w:tabs>
                <w:tab w:val="left" w:pos="1816"/>
              </w:tabs>
              <w:spacing w:before="60" w:beforeAutospacing="0" w:after="60" w:afterAutospacing="0"/>
              <w:jc w:val="both"/>
              <w:rPr>
                <w:i/>
              </w:rPr>
            </w:pPr>
            <w:r w:rsidRPr="0058663A">
              <w:rPr>
                <w:b/>
                <w:i/>
              </w:rPr>
              <w:t>Корякин В.И.</w:t>
            </w:r>
            <w:r w:rsidRPr="0058663A">
              <w:rPr>
                <w:i/>
              </w:rPr>
              <w:t> – начальник Управления нормативно-правового регулирования в сфере земельных отношений и гражданского оборота недвижимости Федеральной службы государственной регистрации, кадастра и картографии (</w:t>
            </w:r>
            <w:proofErr w:type="spellStart"/>
            <w:r w:rsidRPr="0058663A">
              <w:rPr>
                <w:i/>
              </w:rPr>
              <w:t>Росреестр</w:t>
            </w:r>
            <w:proofErr w:type="spellEnd"/>
            <w:r w:rsidRPr="0058663A">
              <w:rPr>
                <w:i/>
              </w:rPr>
              <w:t>)</w:t>
            </w:r>
            <w:r w:rsidR="00882F95" w:rsidRPr="0058663A">
              <w:rPr>
                <w:i/>
              </w:rPr>
              <w:t>.</w:t>
            </w:r>
          </w:p>
        </w:tc>
      </w:tr>
      <w:tr w:rsidR="00E2139B" w:rsidRPr="007C345F" w:rsidTr="00AB58EE">
        <w:trPr>
          <w:trHeight w:val="274"/>
        </w:trPr>
        <w:tc>
          <w:tcPr>
            <w:tcW w:w="1560" w:type="dxa"/>
            <w:shd w:val="clear" w:color="auto" w:fill="D9D9D9"/>
          </w:tcPr>
          <w:p w:rsidR="00E2139B" w:rsidRPr="007C345F" w:rsidRDefault="00AA43D7" w:rsidP="00F552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5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F55249" w:rsidRPr="007C345F">
              <w:rPr>
                <w:rFonts w:ascii="Times New Roman" w:hAnsi="Times New Roman"/>
                <w:sz w:val="24"/>
                <w:szCs w:val="24"/>
              </w:rPr>
              <w:t>.30</w:t>
            </w:r>
            <w:r w:rsidR="00E2139B" w:rsidRPr="007C345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F55249" w:rsidRPr="007C345F">
              <w:rPr>
                <w:rFonts w:ascii="Times New Roman" w:hAnsi="Times New Roman"/>
                <w:sz w:val="24"/>
                <w:szCs w:val="24"/>
              </w:rPr>
              <w:t>3</w:t>
            </w:r>
            <w:r w:rsidR="006F4962" w:rsidRPr="007C345F">
              <w:rPr>
                <w:rFonts w:ascii="Times New Roman" w:hAnsi="Times New Roman"/>
                <w:sz w:val="24"/>
                <w:szCs w:val="24"/>
              </w:rPr>
              <w:t>.</w:t>
            </w:r>
            <w:r w:rsidR="00F55249" w:rsidRPr="007C345F">
              <w:rPr>
                <w:rFonts w:ascii="Times New Roman" w:hAnsi="Times New Roman"/>
                <w:sz w:val="24"/>
                <w:szCs w:val="24"/>
              </w:rPr>
              <w:t>0</w:t>
            </w:r>
            <w:r w:rsidR="006F4962" w:rsidRPr="007C34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E2139B" w:rsidRPr="007C345F" w:rsidRDefault="00F55249" w:rsidP="00AB58EE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34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  <w:r w:rsidR="00AA43D7" w:rsidRPr="007C345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A43D7" w:rsidRPr="007C345F" w:rsidTr="003C56B7">
        <w:trPr>
          <w:trHeight w:val="274"/>
        </w:trPr>
        <w:tc>
          <w:tcPr>
            <w:tcW w:w="1560" w:type="dxa"/>
            <w:shd w:val="clear" w:color="auto" w:fill="D9D9D9"/>
          </w:tcPr>
          <w:p w:rsidR="00AA43D7" w:rsidRPr="007C345F" w:rsidRDefault="00F55249" w:rsidP="003C56B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5F">
              <w:rPr>
                <w:rFonts w:ascii="Times New Roman" w:hAnsi="Times New Roman"/>
                <w:sz w:val="24"/>
                <w:szCs w:val="24"/>
              </w:rPr>
              <w:t>13.00</w:t>
            </w:r>
            <w:r w:rsidR="00AA43D7" w:rsidRPr="007C345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7C345F"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8646" w:type="dxa"/>
            <w:shd w:val="clear" w:color="auto" w:fill="D9D9D9"/>
          </w:tcPr>
          <w:p w:rsidR="00AA43D7" w:rsidRPr="007C345F" w:rsidRDefault="00884F82" w:rsidP="003C56B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5F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AA43D7" w:rsidRPr="007C345F" w:rsidTr="003C56B7">
        <w:trPr>
          <w:trHeight w:val="274"/>
        </w:trPr>
        <w:tc>
          <w:tcPr>
            <w:tcW w:w="1560" w:type="dxa"/>
            <w:shd w:val="clear" w:color="auto" w:fill="D9D9D9"/>
          </w:tcPr>
          <w:p w:rsidR="00AA43D7" w:rsidRPr="007C345F" w:rsidRDefault="00AA43D7" w:rsidP="00AA43D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5F">
              <w:rPr>
                <w:rFonts w:ascii="Times New Roman" w:hAnsi="Times New Roman"/>
                <w:sz w:val="24"/>
                <w:szCs w:val="24"/>
              </w:rPr>
              <w:t>1</w:t>
            </w:r>
            <w:r w:rsidR="00F55249" w:rsidRPr="007C345F">
              <w:rPr>
                <w:rFonts w:ascii="Times New Roman" w:hAnsi="Times New Roman"/>
                <w:sz w:val="24"/>
                <w:szCs w:val="24"/>
              </w:rPr>
              <w:t>4.00</w:t>
            </w:r>
            <w:r w:rsidRPr="007C345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F55249" w:rsidRPr="007C345F"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AA43D7" w:rsidRPr="007C345F" w:rsidRDefault="00AA43D7" w:rsidP="003C56B7">
            <w:pPr>
              <w:pStyle w:val="a8"/>
              <w:shd w:val="clear" w:color="auto" w:fill="FFFFFF"/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 w:rsidRPr="007C345F">
              <w:rPr>
                <w:b/>
                <w:sz w:val="28"/>
                <w:szCs w:val="28"/>
              </w:rPr>
              <w:t xml:space="preserve">Регулирование застройки в 2021 году: самовольные постройки и изъятие </w:t>
            </w:r>
            <w:proofErr w:type="spellStart"/>
            <w:r w:rsidRPr="007C345F">
              <w:rPr>
                <w:b/>
                <w:sz w:val="28"/>
                <w:szCs w:val="28"/>
              </w:rPr>
              <w:t>ненадлежаще</w:t>
            </w:r>
            <w:proofErr w:type="spellEnd"/>
            <w:r w:rsidRPr="007C345F">
              <w:rPr>
                <w:b/>
                <w:sz w:val="28"/>
                <w:szCs w:val="28"/>
              </w:rPr>
              <w:t xml:space="preserve"> используемых земельных участков.</w:t>
            </w:r>
          </w:p>
          <w:p w:rsidR="00AA43D7" w:rsidRPr="00C06386" w:rsidRDefault="00AA43D7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приведения самовольной постройки в соответствие с установленными требованиями в 2021г.</w:t>
            </w:r>
          </w:p>
          <w:p w:rsidR="00AA43D7" w:rsidRPr="00C06386" w:rsidRDefault="00AA43D7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порядок отнесения объекта к самовольной постройке.</w:t>
            </w:r>
          </w:p>
          <w:p w:rsidR="00AA43D7" w:rsidRPr="00C06386" w:rsidRDefault="00AA43D7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оснований и порядка принятия решения о сносе (случаи, когда такое решение принимают органы местного самоуправления, а когда - только суд). Новые требования к составу и содержанию проекта организации работ по сносу ОКС, процедурные вопросы сноса.</w:t>
            </w:r>
          </w:p>
          <w:p w:rsidR="00AA43D7" w:rsidRPr="00C06386" w:rsidRDefault="00AA43D7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 законодательства: возможность приобретения права собственности, способы легализации.</w:t>
            </w:r>
          </w:p>
          <w:p w:rsidR="00AA43D7" w:rsidRPr="00C06386" w:rsidRDefault="00AA43D7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землепользования: приобретение права собственности на самовольную постройку арендатором публичного участка (определенные случаи). Введение в оборот ЗУ с расположенными на них самовольными постройками. Изменения в ЗК РФ в части определения судьбы ЗУ </w:t>
            </w:r>
            <w:proofErr w:type="gramStart"/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снесенным ОКС и под самовольным ОКС. Изъятие ЗУ, на котором возведена или создана самовольная постройка, в случае невыполнения обязанностей по ее сносу или приведению в соответствие с установленными требованиями.</w:t>
            </w:r>
          </w:p>
          <w:p w:rsidR="00AA43D7" w:rsidRPr="00C06386" w:rsidRDefault="00AA43D7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о сносе самовольной постройки (позиции судебных органов и Конституционного суда РФ в 2021г.).</w:t>
            </w:r>
          </w:p>
          <w:p w:rsidR="00AA43D7" w:rsidRPr="00C06386" w:rsidRDefault="00AA43D7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расходов застройщику.</w:t>
            </w:r>
          </w:p>
          <w:p w:rsidR="00AA43D7" w:rsidRPr="00C06386" w:rsidRDefault="00AA43D7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интересов добросовестных застройщиков и интересов приобретателя недвижимости. </w:t>
            </w:r>
          </w:p>
          <w:p w:rsidR="00AA43D7" w:rsidRPr="00C06386" w:rsidRDefault="00AA43D7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аспекты, связанные с объектами незавершенного строительства.</w:t>
            </w:r>
          </w:p>
          <w:p w:rsidR="00AA43D7" w:rsidRPr="007C345F" w:rsidRDefault="00AA43D7" w:rsidP="003C56B7">
            <w:pPr>
              <w:tabs>
                <w:tab w:val="left" w:pos="1816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Чуркин В.Э.</w:t>
            </w:r>
            <w:r w:rsidRPr="007C345F">
              <w:rPr>
                <w:rFonts w:ascii="Times New Roman" w:hAnsi="Times New Roman" w:cs="Times New Roman"/>
                <w:i/>
                <w:sz w:val="24"/>
                <w:szCs w:val="24"/>
              </w:rPr>
              <w:t> – </w:t>
            </w:r>
            <w:proofErr w:type="spellStart"/>
            <w:r w:rsidRPr="007C345F">
              <w:rPr>
                <w:rFonts w:ascii="Times New Roman" w:hAnsi="Times New Roman" w:cs="Times New Roman"/>
                <w:i/>
                <w:sz w:val="24"/>
                <w:szCs w:val="24"/>
              </w:rPr>
              <w:t>к.ю.н</w:t>
            </w:r>
            <w:proofErr w:type="spellEnd"/>
            <w:r w:rsidRPr="007C345F">
              <w:rPr>
                <w:rFonts w:ascii="Times New Roman" w:hAnsi="Times New Roman" w:cs="Times New Roman"/>
                <w:i/>
                <w:sz w:val="24"/>
                <w:szCs w:val="24"/>
              </w:rPr>
              <w:t>., доцент, управляющий партнер компании "</w:t>
            </w:r>
            <w:proofErr w:type="spellStart"/>
            <w:r w:rsidRPr="007C345F">
              <w:rPr>
                <w:rFonts w:ascii="Times New Roman" w:hAnsi="Times New Roman" w:cs="Times New Roman"/>
                <w:i/>
                <w:sz w:val="24"/>
                <w:szCs w:val="24"/>
              </w:rPr>
              <w:t>Land&amp;RealEstate</w:t>
            </w:r>
            <w:proofErr w:type="spellEnd"/>
            <w:r w:rsidRPr="007C34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7C345F">
              <w:rPr>
                <w:rFonts w:ascii="Times New Roman" w:hAnsi="Times New Roman" w:cs="Times New Roman"/>
                <w:i/>
                <w:sz w:val="24"/>
                <w:szCs w:val="24"/>
              </w:rPr>
              <w:t>LegalConsulting</w:t>
            </w:r>
            <w:proofErr w:type="spellEnd"/>
            <w:r w:rsidRPr="007C345F">
              <w:rPr>
                <w:rFonts w:ascii="Times New Roman" w:hAnsi="Times New Roman" w:cs="Times New Roman"/>
                <w:i/>
                <w:sz w:val="24"/>
                <w:szCs w:val="24"/>
              </w:rPr>
              <w:t>".</w:t>
            </w:r>
            <w:r w:rsidRPr="007C3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43D7" w:rsidRPr="007C345F" w:rsidTr="003C56B7">
        <w:trPr>
          <w:trHeight w:val="274"/>
        </w:trPr>
        <w:tc>
          <w:tcPr>
            <w:tcW w:w="1560" w:type="dxa"/>
            <w:shd w:val="clear" w:color="auto" w:fill="D9D9D9"/>
          </w:tcPr>
          <w:p w:rsidR="00AA43D7" w:rsidRPr="007C345F" w:rsidRDefault="00AA43D7" w:rsidP="003C56B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5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55249" w:rsidRPr="007C345F">
              <w:rPr>
                <w:rFonts w:ascii="Times New Roman" w:hAnsi="Times New Roman"/>
                <w:sz w:val="24"/>
                <w:szCs w:val="24"/>
              </w:rPr>
              <w:t>5.00</w:t>
            </w:r>
            <w:r w:rsidRPr="007C345F">
              <w:rPr>
                <w:rFonts w:ascii="Times New Roman" w:hAnsi="Times New Roman"/>
                <w:sz w:val="24"/>
                <w:szCs w:val="24"/>
              </w:rPr>
              <w:t xml:space="preserve"> –15.</w:t>
            </w:r>
            <w:r w:rsidR="00F55249" w:rsidRPr="007C34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AA43D7" w:rsidRPr="007C345F" w:rsidRDefault="00F55249" w:rsidP="003C56B7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34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  <w:r w:rsidR="00AA43D7" w:rsidRPr="007C345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A43D7" w:rsidRPr="007C345F" w:rsidTr="00AA43D7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43D7" w:rsidRPr="007C345F" w:rsidRDefault="00AA43D7" w:rsidP="00AA43D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5F">
              <w:rPr>
                <w:rFonts w:ascii="Times New Roman" w:hAnsi="Times New Roman"/>
                <w:sz w:val="24"/>
                <w:szCs w:val="24"/>
              </w:rPr>
              <w:t>15.</w:t>
            </w:r>
            <w:r w:rsidR="00F55249" w:rsidRPr="007C345F">
              <w:rPr>
                <w:rFonts w:ascii="Times New Roman" w:hAnsi="Times New Roman"/>
                <w:sz w:val="24"/>
                <w:szCs w:val="24"/>
              </w:rPr>
              <w:t>30</w:t>
            </w:r>
            <w:r w:rsidRPr="007C345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F55249" w:rsidRPr="007C345F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43D7" w:rsidRPr="007C345F" w:rsidRDefault="00AA43D7" w:rsidP="00AA43D7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C345F"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</w:tc>
      </w:tr>
      <w:tr w:rsidR="00F55249" w:rsidRPr="007C345F" w:rsidTr="003C56B7">
        <w:trPr>
          <w:trHeight w:val="274"/>
        </w:trPr>
        <w:tc>
          <w:tcPr>
            <w:tcW w:w="1560" w:type="dxa"/>
            <w:shd w:val="clear" w:color="auto" w:fill="D9D9D9"/>
          </w:tcPr>
          <w:p w:rsidR="00F55249" w:rsidRPr="007C345F" w:rsidRDefault="00F55249" w:rsidP="00F552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5F"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F55249" w:rsidRPr="007C345F" w:rsidRDefault="00F55249" w:rsidP="00F5524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7C345F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Государственная экспертиза проектной документации и результатов инженерных изысканий</w:t>
            </w:r>
            <w:r w:rsidR="00491974" w:rsidRPr="007C345F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(на соответствие экологическим требованиям)</w:t>
            </w:r>
            <w:r w:rsidRPr="007C345F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.</w:t>
            </w:r>
          </w:p>
          <w:p w:rsidR="00491974" w:rsidRPr="00C06386" w:rsidRDefault="00491974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экспертиза проектной документации и результатов инженерных изысканий на соответствие экологическим требованиям.</w:t>
            </w:r>
          </w:p>
          <w:p w:rsidR="00491974" w:rsidRPr="00C06386" w:rsidRDefault="00491974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55249"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перечень объектов, проектная документация на строительство (реконструкцию) которых подлежит исключительно государственной экспертизе, требования к материалам, предъявляемым для экспертизы, проектная документация  и результаты инженерных изысканий, не требующие проведения экспертизы, сроки проведения экспертизы, экспертные заключения, порядок обжалования отрицательного заключения, внесение изменений и возможность повторной экспертизы.</w:t>
            </w:r>
          </w:p>
          <w:p w:rsidR="00491974" w:rsidRPr="00C06386" w:rsidRDefault="00491974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Тонкости проведения </w:t>
            </w:r>
            <w:proofErr w:type="spellStart"/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кспертизы</w:t>
            </w:r>
            <w:proofErr w:type="spellEnd"/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 доказать соответствие проектной документации требованиям в области охраны окружающей среды и результатов инженерно-экологических изысканий требованиям технических регламентов?</w:t>
            </w:r>
          </w:p>
          <w:p w:rsidR="00F55249" w:rsidRPr="007C345F" w:rsidRDefault="00491974" w:rsidP="00491974">
            <w:pPr>
              <w:tabs>
                <w:tab w:val="left" w:pos="1816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345F">
              <w:rPr>
                <w:rFonts w:ascii="Times New Roman" w:hAnsi="Times New Roman"/>
                <w:b/>
                <w:i/>
                <w:sz w:val="24"/>
                <w:szCs w:val="24"/>
              </w:rPr>
              <w:t>Докладчик</w:t>
            </w:r>
            <w:r w:rsidRPr="007C345F">
              <w:rPr>
                <w:rFonts w:ascii="Times New Roman" w:hAnsi="Times New Roman"/>
                <w:i/>
                <w:sz w:val="24"/>
                <w:szCs w:val="24"/>
              </w:rPr>
              <w:t xml:space="preserve"> – представитель «ФАУ </w:t>
            </w:r>
            <w:proofErr w:type="spellStart"/>
            <w:r w:rsidRPr="007C345F">
              <w:rPr>
                <w:rFonts w:ascii="Times New Roman" w:hAnsi="Times New Roman"/>
                <w:i/>
                <w:sz w:val="24"/>
                <w:szCs w:val="24"/>
              </w:rPr>
              <w:t>Главгосэкспертиза</w:t>
            </w:r>
            <w:proofErr w:type="spellEnd"/>
            <w:r w:rsidRPr="007C345F">
              <w:rPr>
                <w:rFonts w:ascii="Times New Roman" w:hAnsi="Times New Roman"/>
                <w:i/>
                <w:sz w:val="24"/>
                <w:szCs w:val="24"/>
              </w:rPr>
              <w:t xml:space="preserve"> России».</w:t>
            </w:r>
            <w:r w:rsidR="00F55249" w:rsidRPr="007C34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F55249" w:rsidRPr="007C345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55249" w:rsidRPr="007C345F" w:rsidTr="00F55249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5249" w:rsidRPr="007C345F" w:rsidRDefault="00F55249" w:rsidP="003C56B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5F">
              <w:rPr>
                <w:rFonts w:ascii="Times New Roman" w:hAnsi="Times New Roman"/>
                <w:sz w:val="24"/>
                <w:szCs w:val="24"/>
              </w:rPr>
              <w:t>16.45 –17.00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49" w:rsidRPr="007C345F" w:rsidRDefault="00F55249" w:rsidP="003C56B7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34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Дискуссия и ответы на вопросы участников. </w:t>
            </w:r>
          </w:p>
        </w:tc>
      </w:tr>
    </w:tbl>
    <w:p w:rsidR="00954182" w:rsidRPr="007C345F" w:rsidRDefault="00954182" w:rsidP="00954182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C345F">
        <w:rPr>
          <w:rFonts w:ascii="Times New Roman" w:hAnsi="Times New Roman"/>
          <w:b/>
          <w:sz w:val="32"/>
          <w:szCs w:val="32"/>
        </w:rPr>
        <w:t xml:space="preserve">29 октября, 2021, время </w:t>
      </w:r>
      <w:proofErr w:type="spellStart"/>
      <w:r w:rsidRPr="007C345F">
        <w:rPr>
          <w:rFonts w:ascii="Times New Roman" w:hAnsi="Times New Roman"/>
          <w:b/>
          <w:sz w:val="32"/>
          <w:szCs w:val="32"/>
        </w:rPr>
        <w:t>мск</w:t>
      </w:r>
      <w:proofErr w:type="spellEnd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646"/>
      </w:tblGrid>
      <w:tr w:rsidR="00F55249" w:rsidRPr="007C345F" w:rsidTr="003C56B7">
        <w:trPr>
          <w:trHeight w:val="274"/>
        </w:trPr>
        <w:tc>
          <w:tcPr>
            <w:tcW w:w="1560" w:type="dxa"/>
            <w:shd w:val="clear" w:color="auto" w:fill="D9D9D9"/>
          </w:tcPr>
          <w:p w:rsidR="00F55249" w:rsidRPr="007C345F" w:rsidRDefault="00F55249" w:rsidP="003C56B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5F"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8646" w:type="dxa"/>
            <w:shd w:val="clear" w:color="auto" w:fill="D9D9D9"/>
          </w:tcPr>
          <w:p w:rsidR="00F55249" w:rsidRPr="007C345F" w:rsidRDefault="00F55249" w:rsidP="003C56B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5F">
              <w:rPr>
                <w:rFonts w:ascii="Times New Roman" w:hAnsi="Times New Roman" w:cs="Times New Roman"/>
                <w:sz w:val="24"/>
                <w:szCs w:val="24"/>
              </w:rPr>
              <w:t>Приветственный кофе</w:t>
            </w:r>
          </w:p>
        </w:tc>
      </w:tr>
      <w:tr w:rsidR="00C83290" w:rsidRPr="007C345F" w:rsidTr="003C56B7">
        <w:trPr>
          <w:trHeight w:val="274"/>
        </w:trPr>
        <w:tc>
          <w:tcPr>
            <w:tcW w:w="1560" w:type="dxa"/>
            <w:shd w:val="clear" w:color="auto" w:fill="D9D9D9"/>
          </w:tcPr>
          <w:p w:rsidR="00C83290" w:rsidRPr="007C345F" w:rsidRDefault="00C83290" w:rsidP="003C56B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5F">
              <w:rPr>
                <w:rFonts w:ascii="Times New Roman" w:hAnsi="Times New Roman" w:cs="Times New Roman"/>
                <w:sz w:val="24"/>
                <w:szCs w:val="24"/>
              </w:rPr>
              <w:t>09.30 – 11.00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C83290" w:rsidRDefault="00C83290" w:rsidP="002636FC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Нормативы градостроительного проектирования в 2021 году.</w:t>
            </w:r>
          </w:p>
          <w:p w:rsidR="00C83290" w:rsidRPr="00C06386" w:rsidRDefault="00C83290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Федерального Закона от 31 июля 2020г. N 264-ФЗ «О внесении изменений в Градостроительный кодекс Российской Федерации и отдельные законодательные акты Российской Федерации» - обновление термина «норматив градостроительного проектирования» - что изменилось, появление случаев обязательного применения нормативов градостроительного проектирования и др.</w:t>
            </w:r>
          </w:p>
          <w:p w:rsidR="00C83290" w:rsidRPr="00C06386" w:rsidRDefault="00C83290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расчетных показателей объектов коммунальной, транспортной, социальной инфраструктур, содержащиеся в местных нормативах градостроительного проектирования, и аналогичных показателей, сведения о которых должны в соответствии с новыми правилами включаться в градостроительные регламенты.</w:t>
            </w:r>
          </w:p>
          <w:p w:rsidR="00075EE7" w:rsidRPr="00C06386" w:rsidRDefault="00C83290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органами местного самоуправления нормативов проектирования и реализация градостроительных регламентов на уровне муниципальных образований.</w:t>
            </w:r>
          </w:p>
          <w:p w:rsidR="00075EE7" w:rsidRPr="007C345F" w:rsidRDefault="00075EE7" w:rsidP="00075EE7">
            <w:pPr>
              <w:pStyle w:val="228bf8a64b8551e1msonormal"/>
              <w:shd w:val="clear" w:color="auto" w:fill="FFFFFF"/>
              <w:spacing w:before="60" w:beforeAutospacing="0" w:after="6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C345F">
              <w:rPr>
                <w:b/>
                <w:bCs/>
                <w:color w:val="000000"/>
                <w:sz w:val="28"/>
                <w:szCs w:val="28"/>
              </w:rPr>
              <w:t>Градостроительное зонирование.</w:t>
            </w:r>
          </w:p>
          <w:p w:rsidR="00075EE7" w:rsidRPr="00C06386" w:rsidRDefault="00075EE7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особенности документов градостроительного зонирования.</w:t>
            </w:r>
          </w:p>
          <w:p w:rsidR="00075EE7" w:rsidRPr="00C06386" w:rsidRDefault="00075EE7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требования к порядку подготовки и утверждения ПЗЗ.</w:t>
            </w:r>
          </w:p>
          <w:p w:rsidR="00075EE7" w:rsidRPr="00C06386" w:rsidRDefault="00075EE7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соотношения ПЗЗ и ЗОУИТ.</w:t>
            </w:r>
          </w:p>
          <w:p w:rsidR="00075EE7" w:rsidRPr="00C06386" w:rsidRDefault="00075EE7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ПЗЗ как новый механизм их корректировки.</w:t>
            </w:r>
          </w:p>
          <w:p w:rsidR="00C83290" w:rsidRPr="00C06386" w:rsidRDefault="00075EE7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особенности работы с ПЗЗ как источником информации для </w:t>
            </w: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инвестора/застройщика.</w:t>
            </w:r>
          </w:p>
          <w:p w:rsidR="00536EF0" w:rsidRPr="007C345F" w:rsidRDefault="00C83290" w:rsidP="00536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Разрешительная</w:t>
            </w:r>
            <w:r w:rsidR="00075EE7" w:rsidRPr="007C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документация на строительство</w:t>
            </w:r>
          </w:p>
          <w:p w:rsidR="00536EF0" w:rsidRPr="007C345F" w:rsidRDefault="00536EF0" w:rsidP="00536EF0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C34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(и</w:t>
            </w:r>
            <w:r w:rsidR="00C83290" w:rsidRPr="007C34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зменения в выдаче разрешений на строительство и на ввод объектов в эксплуатацию</w:t>
            </w:r>
            <w:r w:rsidRPr="007C34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="00C83290" w:rsidRPr="007C34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7C34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83290" w:rsidRPr="00C06386" w:rsidRDefault="00C83290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строительство: изменения и преференции для объектов федерального, рег</w:t>
            </w:r>
            <w:r w:rsidR="00414B89"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ионального и местного значения. </w:t>
            </w:r>
            <w:r w:rsidR="00536EF0"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разрешительной документации - использование Сводов Правил при строительстве и планировании.</w:t>
            </w:r>
          </w:p>
          <w:p w:rsidR="00C83290" w:rsidRPr="00C06386" w:rsidRDefault="00C83290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ввод объектов в эксплуатацию: перечень изменений. Проверка соответствия построенного ОКС ограничениям, установленным в соответствии с земельным и иным законодательством. Срок предоставления документов.</w:t>
            </w:r>
          </w:p>
          <w:p w:rsidR="00C83290" w:rsidRPr="00C06386" w:rsidRDefault="00C83290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судебной практики по разрешительной документации на строительство, урегулирование спорных ситуаций в части соотношения ДПТ и разрешительной документации.</w:t>
            </w:r>
          </w:p>
          <w:p w:rsidR="00C83290" w:rsidRPr="007C345F" w:rsidRDefault="00C83290" w:rsidP="007F09AD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34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Попов М.В.</w:t>
            </w:r>
            <w:r w:rsidRPr="007C34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– </w:t>
            </w:r>
            <w:proofErr w:type="spellStart"/>
            <w:r w:rsidRPr="007C34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к.ю.н</w:t>
            </w:r>
            <w:proofErr w:type="spellEnd"/>
            <w:r w:rsidRPr="007C34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., руководитель направления / коммерческая недвижимость BRYAN CAVE LEIGHTON PAISNER (RUSSIA) LLP.</w:t>
            </w:r>
          </w:p>
        </w:tc>
      </w:tr>
      <w:tr w:rsidR="00C83290" w:rsidRPr="007C345F" w:rsidTr="003C56B7">
        <w:trPr>
          <w:trHeight w:val="274"/>
        </w:trPr>
        <w:tc>
          <w:tcPr>
            <w:tcW w:w="1560" w:type="dxa"/>
            <w:shd w:val="clear" w:color="auto" w:fill="D9D9D9"/>
          </w:tcPr>
          <w:p w:rsidR="00C83290" w:rsidRPr="007C345F" w:rsidRDefault="00C83290" w:rsidP="003C56B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5F">
              <w:rPr>
                <w:rFonts w:ascii="Times New Roman" w:hAnsi="Times New Roman"/>
                <w:sz w:val="24"/>
                <w:szCs w:val="24"/>
              </w:rPr>
              <w:lastRenderedPageBreak/>
              <w:t>11.00 – 11.30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C83290" w:rsidRPr="007C345F" w:rsidRDefault="00F55249" w:rsidP="003C56B7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34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  <w:r w:rsidR="00C83290" w:rsidRPr="007C345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850A2" w:rsidRPr="007C345F" w:rsidTr="003C56B7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50A2" w:rsidRPr="007C345F" w:rsidRDefault="005850A2" w:rsidP="003C56B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5F">
              <w:rPr>
                <w:rFonts w:ascii="Times New Roman" w:hAnsi="Times New Roman"/>
                <w:sz w:val="24"/>
                <w:szCs w:val="24"/>
              </w:rPr>
              <w:t>11.30 – 12.00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50A2" w:rsidRPr="007C345F" w:rsidRDefault="005850A2" w:rsidP="003C56B7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C345F"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</w:tc>
      </w:tr>
      <w:tr w:rsidR="00F571C7" w:rsidRPr="007C345F" w:rsidTr="003C56B7">
        <w:trPr>
          <w:trHeight w:val="274"/>
        </w:trPr>
        <w:tc>
          <w:tcPr>
            <w:tcW w:w="1560" w:type="dxa"/>
            <w:shd w:val="clear" w:color="auto" w:fill="D9D9D9"/>
          </w:tcPr>
          <w:p w:rsidR="00F571C7" w:rsidRPr="007C345F" w:rsidRDefault="00F571C7" w:rsidP="003C56B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5F">
              <w:rPr>
                <w:rFonts w:ascii="Times New Roman" w:hAnsi="Times New Roman"/>
                <w:sz w:val="24"/>
                <w:szCs w:val="24"/>
              </w:rPr>
              <w:t>12</w:t>
            </w:r>
            <w:r w:rsidR="005850A2" w:rsidRPr="007C345F">
              <w:rPr>
                <w:rFonts w:ascii="Times New Roman" w:hAnsi="Times New Roman"/>
                <w:sz w:val="24"/>
                <w:szCs w:val="24"/>
              </w:rPr>
              <w:t>.00</w:t>
            </w:r>
            <w:r w:rsidRPr="007C345F">
              <w:rPr>
                <w:rFonts w:ascii="Times New Roman" w:hAnsi="Times New Roman"/>
                <w:sz w:val="24"/>
                <w:szCs w:val="24"/>
              </w:rPr>
              <w:t xml:space="preserve"> – 13.</w:t>
            </w:r>
            <w:r w:rsidR="000744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07449C" w:rsidRPr="007C345F" w:rsidRDefault="0007449C" w:rsidP="0007449C">
            <w:pPr>
              <w:pStyle w:val="228bf8a64b8551e1msonormal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</w:rPr>
              <w:t xml:space="preserve"> </w:t>
            </w:r>
            <w:r w:rsidRPr="007C345F">
              <w:rPr>
                <w:b/>
                <w:bCs/>
                <w:color w:val="000000"/>
                <w:sz w:val="28"/>
                <w:szCs w:val="28"/>
              </w:rPr>
              <w:t xml:space="preserve">Территориальное планирование и </w:t>
            </w:r>
            <w:r w:rsidRPr="007C345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комплексное развитие территорий</w:t>
            </w:r>
            <w:r w:rsidRPr="007C345F">
              <w:rPr>
                <w:b/>
                <w:bCs/>
                <w:color w:val="000000"/>
                <w:sz w:val="28"/>
                <w:szCs w:val="28"/>
              </w:rPr>
              <w:t xml:space="preserve"> в 2021-2022гг.</w:t>
            </w:r>
          </w:p>
          <w:p w:rsidR="0007449C" w:rsidRPr="00C06386" w:rsidRDefault="0007449C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территориального планирования, их соотношение с документами градостроительного зонирования.</w:t>
            </w:r>
          </w:p>
          <w:p w:rsidR="0007449C" w:rsidRPr="00C06386" w:rsidRDefault="0007449C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Изменения, касательно содержания генеральных планов и полномочий органов власти в области градостроительной документации.</w:t>
            </w:r>
          </w:p>
          <w:p w:rsidR="0007449C" w:rsidRPr="00C06386" w:rsidRDefault="0007449C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документов территориального планирования при изменении категорий земель.</w:t>
            </w:r>
          </w:p>
          <w:p w:rsidR="0007449C" w:rsidRPr="00C06386" w:rsidRDefault="0007449C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Иерархия документов территориального планирования: разный перечень документов, подлежащих учету при подготовке ДТП уровня Российской Федерации, субъектов Российской Федерации и муниципальных образований.</w:t>
            </w:r>
          </w:p>
          <w:p w:rsidR="0007449C" w:rsidRPr="00C06386" w:rsidRDefault="0007449C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субъектов Российской Федерации на установление особенностей содержания и утверждения генеральных планов. Генеральные планы городских округов и поселений, реализация и подготовка программ, утверждение схем территориального планирования муниципальных районов: структура, состав, содержание, порядок подготовки.</w:t>
            </w:r>
          </w:p>
          <w:p w:rsidR="0007449C" w:rsidRPr="00C06386" w:rsidRDefault="0007449C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порядок внесения изменений в генеральные планы поселений.</w:t>
            </w:r>
          </w:p>
          <w:p w:rsidR="0007449C" w:rsidRPr="00C06386" w:rsidRDefault="0007449C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территории: виды; требования к решению о комплексном развитии территории; выбор площадок для реализации новых механизмов; требования к договору о комплексном развитии территории и порядку его заключения; права и обязанности застройщиков при подготовке проектов; проведение публичных и общественных слушаний.</w:t>
            </w:r>
          </w:p>
          <w:p w:rsidR="00F571C7" w:rsidRPr="007C345F" w:rsidRDefault="001C6088" w:rsidP="003C56B7">
            <w:pPr>
              <w:pStyle w:val="228bf8a64b8551e1msonormal"/>
              <w:shd w:val="clear" w:color="auto" w:fill="FFFFFF"/>
              <w:spacing w:before="60" w:beforeAutospacing="0" w:after="60" w:afterAutospacing="0"/>
              <w:jc w:val="both"/>
              <w:rPr>
                <w:i/>
                <w:iCs/>
              </w:rPr>
            </w:pPr>
            <w:r w:rsidRPr="001C6088">
              <w:rPr>
                <w:b/>
                <w:i/>
                <w:iCs/>
              </w:rPr>
              <w:t>Докладчик</w:t>
            </w:r>
            <w:r>
              <w:rPr>
                <w:i/>
                <w:iCs/>
              </w:rPr>
              <w:t xml:space="preserve"> – на согласовании.</w:t>
            </w:r>
          </w:p>
        </w:tc>
      </w:tr>
      <w:tr w:rsidR="00F571C7" w:rsidRPr="007C345F" w:rsidTr="003C56B7">
        <w:trPr>
          <w:trHeight w:val="274"/>
        </w:trPr>
        <w:tc>
          <w:tcPr>
            <w:tcW w:w="1560" w:type="dxa"/>
            <w:shd w:val="clear" w:color="auto" w:fill="D9D9D9"/>
          </w:tcPr>
          <w:p w:rsidR="00F571C7" w:rsidRPr="007C345F" w:rsidRDefault="0007449C" w:rsidP="0007449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  <w:r w:rsidR="00F571C7" w:rsidRPr="007C345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F571C7" w:rsidRPr="007C345F" w:rsidRDefault="00F55249" w:rsidP="003C56B7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34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  <w:r w:rsidR="00C83290" w:rsidRPr="007C345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850A2" w:rsidRPr="007C345F" w:rsidTr="003C56B7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50A2" w:rsidRPr="007C345F" w:rsidRDefault="0007449C" w:rsidP="003C56B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  <w:r w:rsidR="005850A2" w:rsidRPr="007C345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50A2" w:rsidRPr="007C345F" w:rsidRDefault="00884F82" w:rsidP="003C56B7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C345F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C83290" w:rsidRPr="007C345F" w:rsidTr="003C56B7">
        <w:trPr>
          <w:trHeight w:val="274"/>
        </w:trPr>
        <w:tc>
          <w:tcPr>
            <w:tcW w:w="1560" w:type="dxa"/>
            <w:shd w:val="clear" w:color="auto" w:fill="D9D9D9"/>
          </w:tcPr>
          <w:p w:rsidR="00C83290" w:rsidRPr="00E82072" w:rsidRDefault="0007449C" w:rsidP="003C56B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14.30</w:t>
            </w:r>
            <w:r w:rsidR="00C83290" w:rsidRPr="00E8207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5850A2" w:rsidRPr="00E820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3290" w:rsidRPr="00E82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07449C" w:rsidRPr="007C345F" w:rsidRDefault="0007449C" w:rsidP="0007449C">
            <w:pPr>
              <w:shd w:val="clear" w:color="auto" w:fill="FFFFFF"/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C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Государственный строительный надзор и строительный контроль в 2021г.</w:t>
            </w:r>
          </w:p>
          <w:p w:rsidR="0007449C" w:rsidRPr="007C345F" w:rsidRDefault="0007449C" w:rsidP="0007449C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C3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</w:t>
            </w:r>
            <w:proofErr w:type="gramStart"/>
            <w:r w:rsidRPr="007C3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  <w:proofErr w:type="gramEnd"/>
            <w:r w:rsidRPr="007C3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 выполнять и </w:t>
            </w:r>
            <w:proofErr w:type="gramStart"/>
            <w:r w:rsidRPr="007C3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</w:t>
            </w:r>
            <w:proofErr w:type="gramEnd"/>
            <w:r w:rsidRPr="007C3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учитывать в рамках строительного контроля (надзора).</w:t>
            </w:r>
          </w:p>
          <w:p w:rsidR="0007449C" w:rsidRPr="007C345F" w:rsidRDefault="0007449C" w:rsidP="0007449C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C3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проведения проверок. </w:t>
            </w:r>
          </w:p>
          <w:p w:rsidR="0007449C" w:rsidRPr="00B21320" w:rsidRDefault="0007449C" w:rsidP="0007449C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C3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участников строительства. Новации в части ответственности за нарушения законодательства о градостроительной деятельности.</w:t>
            </w:r>
          </w:p>
          <w:p w:rsidR="0007449C" w:rsidRPr="00E82072" w:rsidRDefault="0007449C" w:rsidP="0007449C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8207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Практикум «Новое в подготовке к строительству в 2021г.: обзор и практические рекомендации».</w:t>
            </w:r>
          </w:p>
          <w:p w:rsidR="0007449C" w:rsidRPr="00C06386" w:rsidRDefault="00071E4E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Новации в градостроительной документации. </w:t>
            </w:r>
            <w:r w:rsidR="0007449C"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новаций законодательства: ФЗ от 01.07.2021 № 276-ФЗ «О внесении изменений в Градостроительный кодекс Российской Федерации и отдельные законодательные акты Российской Федерации»; ФЗ от 01.07.2021 № 275-ФЗ «О внесении изменений в Градостроительный кодекс Российской Федерации и отдельные законодательные акты Российской Федерации».</w:t>
            </w:r>
          </w:p>
          <w:p w:rsidR="0007449C" w:rsidRPr="00C06386" w:rsidRDefault="0007449C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нормативного срока строительства ОКС. </w:t>
            </w:r>
          </w:p>
          <w:p w:rsidR="0007449C" w:rsidRPr="00C06386" w:rsidRDefault="0007449C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срока действия разрешения на строительство. Отмена разрешений на строительство и разрешений на ввод объекта в эксплуатацию в рамках контроля.</w:t>
            </w:r>
          </w:p>
          <w:p w:rsidR="0007449C" w:rsidRPr="00C06386" w:rsidRDefault="0007449C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форма</w:t>
            </w:r>
            <w:r w:rsidR="007F09AD"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проектной декларации (</w:t>
            </w: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учитывать при определении площади объекта и постановке на кадастровый учет</w:t>
            </w:r>
            <w:r w:rsidR="007F09AD"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449C" w:rsidRPr="00C06386" w:rsidRDefault="0007449C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проектной документации и передача прав.</w:t>
            </w:r>
          </w:p>
          <w:p w:rsidR="0007449C" w:rsidRPr="00C06386" w:rsidRDefault="0007449C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случаев 2021г., при которых не требуется подготовка документации по планировке территории; новый перечень случаев, при которых не требуется получение разрешения на строительство.</w:t>
            </w:r>
          </w:p>
          <w:p w:rsidR="0007449C" w:rsidRPr="00C06386" w:rsidRDefault="00071E4E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Порядок, подготовка и утверждение</w:t>
            </w:r>
            <w:r w:rsidR="0007449C"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ДПТ</w:t>
            </w: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(новые требования)</w:t>
            </w:r>
            <w:r w:rsidR="0007449C"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Требования </w:t>
            </w:r>
            <w:proofErr w:type="spellStart"/>
            <w:r w:rsidR="0007449C"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</w:t>
            </w:r>
            <w:proofErr w:type="spellEnd"/>
            <w:r w:rsidR="0007449C"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аукционной документации</w:t>
            </w: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касаемо</w:t>
            </w:r>
            <w:r w:rsidR="0007449C"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земельного участка.</w:t>
            </w:r>
          </w:p>
          <w:p w:rsidR="0007449C" w:rsidRPr="00C06386" w:rsidRDefault="0007449C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объектов капитального строительства для расширения магистральной инфраструктуры: особенности земельного и градостроительного права.</w:t>
            </w:r>
          </w:p>
          <w:p w:rsidR="0007449C" w:rsidRPr="00C06386" w:rsidRDefault="0007449C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заказчик в сфере строи</w:t>
            </w:r>
            <w:r w:rsidR="007E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тельства (создание, функции, полномочия, </w:t>
            </w: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регионах</w:t>
            </w:r>
            <w:r w:rsidR="007E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Особенности обеспечения единым заказчиком строительства ОКС. </w:t>
            </w:r>
          </w:p>
          <w:p w:rsidR="00C06386" w:rsidRPr="00C06386" w:rsidRDefault="00C06386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предоставления земельного участка при незавершенном строительстве.</w:t>
            </w:r>
          </w:p>
          <w:p w:rsidR="00C06386" w:rsidRPr="00C06386" w:rsidRDefault="007E7BAD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</w:t>
            </w:r>
            <w:r w:rsidR="0007449C"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договора аренды земельного участка</w:t>
            </w:r>
            <w:r w:rsidR="0007449C"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окончания срока его действия – </w:t>
            </w:r>
            <w:r w:rsidR="0007449C"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позиция Верховного суда РФ, допускающая продление аренды земельных участков под недостроенными объектами.  </w:t>
            </w:r>
          </w:p>
          <w:p w:rsidR="0007449C" w:rsidRPr="00C06386" w:rsidRDefault="0007449C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в правилах ценообразования при проектировании.</w:t>
            </w:r>
          </w:p>
          <w:p w:rsidR="00071E4E" w:rsidRPr="0058663A" w:rsidRDefault="00071E4E" w:rsidP="00C06386">
            <w:pPr>
              <w:numPr>
                <w:ilvl w:val="0"/>
                <w:numId w:val="3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типичных нарушений законодательства о градостроительной </w:t>
            </w:r>
            <w:r w:rsidRPr="0058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  <w:p w:rsidR="00491974" w:rsidRPr="0007449C" w:rsidRDefault="0007449C" w:rsidP="002D7C59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3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Галь М.Е.</w:t>
            </w:r>
            <w:r w:rsidRPr="005866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 – заместитель </w:t>
            </w:r>
            <w:proofErr w:type="gramStart"/>
            <w:r w:rsidRPr="005866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директора Департамента комплексного развития территорий Министерства строительства</w:t>
            </w:r>
            <w:proofErr w:type="gramEnd"/>
            <w:r w:rsidRPr="005866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жилищно-коммунального хозяйства РФ</w:t>
            </w:r>
            <w:r w:rsidR="002D7C59" w:rsidRPr="005866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C83290" w:rsidRPr="007C345F" w:rsidTr="003C56B7">
        <w:trPr>
          <w:trHeight w:val="274"/>
        </w:trPr>
        <w:tc>
          <w:tcPr>
            <w:tcW w:w="1560" w:type="dxa"/>
            <w:shd w:val="clear" w:color="auto" w:fill="D9D9D9"/>
          </w:tcPr>
          <w:p w:rsidR="00C83290" w:rsidRPr="007C345F" w:rsidRDefault="005850A2" w:rsidP="0007449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45F">
              <w:rPr>
                <w:rFonts w:ascii="Times New Roman" w:hAnsi="Times New Roman"/>
                <w:sz w:val="24"/>
                <w:szCs w:val="24"/>
              </w:rPr>
              <w:t>16</w:t>
            </w:r>
            <w:r w:rsidR="00C83290" w:rsidRPr="007C345F">
              <w:rPr>
                <w:rFonts w:ascii="Times New Roman" w:hAnsi="Times New Roman"/>
                <w:sz w:val="24"/>
                <w:szCs w:val="24"/>
              </w:rPr>
              <w:t>.</w:t>
            </w:r>
            <w:r w:rsidR="0007449C">
              <w:rPr>
                <w:rFonts w:ascii="Times New Roman" w:hAnsi="Times New Roman"/>
                <w:sz w:val="24"/>
                <w:szCs w:val="24"/>
              </w:rPr>
              <w:t>00</w:t>
            </w:r>
            <w:r w:rsidR="00C83290" w:rsidRPr="007C345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07449C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C83290" w:rsidRPr="007C345F" w:rsidRDefault="00F55249" w:rsidP="003C56B7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34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  <w:r w:rsidR="00C83290" w:rsidRPr="007C345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5850A2" w:rsidRDefault="00A46591" w:rsidP="00884F82">
      <w:pPr>
        <w:shd w:val="clear" w:color="auto" w:fill="FFFFFF"/>
        <w:spacing w:before="60" w:after="6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C345F">
        <w:rPr>
          <w:rFonts w:ascii="Times New Roman" w:hAnsi="Times New Roman"/>
          <w:i/>
          <w:iCs/>
          <w:sz w:val="24"/>
          <w:szCs w:val="24"/>
        </w:rPr>
        <w:lastRenderedPageBreak/>
        <w:t xml:space="preserve"> </w:t>
      </w:r>
      <w:r w:rsidR="005850A2" w:rsidRPr="007C345F">
        <w:rPr>
          <w:rFonts w:ascii="Times New Roman" w:hAnsi="Times New Roman"/>
          <w:i/>
          <w:sz w:val="20"/>
          <w:szCs w:val="20"/>
        </w:rPr>
        <w:t>*программа может быть изменена и дополнена</w:t>
      </w:r>
      <w:r w:rsidR="005850A2" w:rsidRPr="007C345F">
        <w:rPr>
          <w:rFonts w:ascii="Times New Roman" w:hAnsi="Times New Roman"/>
          <w:b/>
          <w:sz w:val="20"/>
          <w:szCs w:val="20"/>
        </w:rPr>
        <w:t>.</w:t>
      </w:r>
    </w:p>
    <w:p w:rsidR="0007449C" w:rsidRDefault="0007449C" w:rsidP="00884F82">
      <w:pPr>
        <w:shd w:val="clear" w:color="auto" w:fill="FFFFFF"/>
        <w:spacing w:before="60" w:after="6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7449C" w:rsidRDefault="0007449C" w:rsidP="0007449C">
      <w:pPr>
        <w:shd w:val="clear" w:color="auto" w:fill="FFFFFF"/>
        <w:spacing w:before="60" w:after="6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sectPr w:rsidR="0007449C" w:rsidSect="00BE313E">
      <w:footerReference w:type="default" r:id="rId11"/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FE" w:rsidRDefault="00AA27FE" w:rsidP="003E3CFF">
      <w:pPr>
        <w:spacing w:after="0" w:line="240" w:lineRule="auto"/>
      </w:pPr>
      <w:r>
        <w:separator/>
      </w:r>
    </w:p>
  </w:endnote>
  <w:endnote w:type="continuationSeparator" w:id="0">
    <w:p w:rsidR="00AA27FE" w:rsidRDefault="00AA27FE" w:rsidP="003E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Segoe Script"/>
    <w:charset w:val="CC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204"/>
      <w:docPartObj>
        <w:docPartGallery w:val="Page Numbers (Bottom of Page)"/>
        <w:docPartUnique/>
      </w:docPartObj>
    </w:sdtPr>
    <w:sdtEndPr/>
    <w:sdtContent>
      <w:p w:rsidR="003C56B7" w:rsidRDefault="00AA27FE" w:rsidP="00AB58E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63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FE" w:rsidRDefault="00AA27FE" w:rsidP="003E3CFF">
      <w:pPr>
        <w:spacing w:after="0" w:line="240" w:lineRule="auto"/>
      </w:pPr>
      <w:r>
        <w:separator/>
      </w:r>
    </w:p>
  </w:footnote>
  <w:footnote w:type="continuationSeparator" w:id="0">
    <w:p w:rsidR="00AA27FE" w:rsidRDefault="00AA27FE" w:rsidP="003E3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D19"/>
    <w:multiLevelType w:val="multilevel"/>
    <w:tmpl w:val="7216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7831AA"/>
    <w:multiLevelType w:val="multilevel"/>
    <w:tmpl w:val="187C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819EE"/>
    <w:multiLevelType w:val="multilevel"/>
    <w:tmpl w:val="E0B2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BE0D96"/>
    <w:multiLevelType w:val="hybridMultilevel"/>
    <w:tmpl w:val="E76CD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3078B"/>
    <w:multiLevelType w:val="hybridMultilevel"/>
    <w:tmpl w:val="3858F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D06C9"/>
    <w:multiLevelType w:val="multilevel"/>
    <w:tmpl w:val="0BBE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7E6FEE"/>
    <w:multiLevelType w:val="hybridMultilevel"/>
    <w:tmpl w:val="3ECC88E2"/>
    <w:lvl w:ilvl="0" w:tplc="EE7A6312">
      <w:start w:val="1"/>
      <w:numFmt w:val="bullet"/>
      <w:lvlText w:val="•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E47DA"/>
    <w:multiLevelType w:val="hybridMultilevel"/>
    <w:tmpl w:val="99584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4D96"/>
    <w:multiLevelType w:val="hybridMultilevel"/>
    <w:tmpl w:val="7D6C3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B2C75"/>
    <w:multiLevelType w:val="multilevel"/>
    <w:tmpl w:val="6ED4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1B2164"/>
    <w:multiLevelType w:val="hybridMultilevel"/>
    <w:tmpl w:val="5476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74080"/>
    <w:multiLevelType w:val="hybridMultilevel"/>
    <w:tmpl w:val="81562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43FF0"/>
    <w:multiLevelType w:val="hybridMultilevel"/>
    <w:tmpl w:val="41CE0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4439D"/>
    <w:multiLevelType w:val="hybridMultilevel"/>
    <w:tmpl w:val="1ADC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01B5E"/>
    <w:multiLevelType w:val="hybridMultilevel"/>
    <w:tmpl w:val="28C2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B34DC"/>
    <w:multiLevelType w:val="multilevel"/>
    <w:tmpl w:val="1980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9C06A5"/>
    <w:multiLevelType w:val="multilevel"/>
    <w:tmpl w:val="5186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45C4D"/>
    <w:multiLevelType w:val="hybridMultilevel"/>
    <w:tmpl w:val="7C3C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22F69"/>
    <w:multiLevelType w:val="multilevel"/>
    <w:tmpl w:val="1666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E31937"/>
    <w:multiLevelType w:val="hybridMultilevel"/>
    <w:tmpl w:val="FC98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703952"/>
    <w:multiLevelType w:val="multilevel"/>
    <w:tmpl w:val="8CE8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15008E"/>
    <w:multiLevelType w:val="hybridMultilevel"/>
    <w:tmpl w:val="83A23E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0844"/>
    <w:multiLevelType w:val="multilevel"/>
    <w:tmpl w:val="A3C8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C1D2BBF"/>
    <w:multiLevelType w:val="hybridMultilevel"/>
    <w:tmpl w:val="F24C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4114D"/>
    <w:multiLevelType w:val="hybridMultilevel"/>
    <w:tmpl w:val="C6683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2463B"/>
    <w:multiLevelType w:val="hybridMultilevel"/>
    <w:tmpl w:val="0426A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770B5C"/>
    <w:multiLevelType w:val="hybridMultilevel"/>
    <w:tmpl w:val="E9B44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F767D"/>
    <w:multiLevelType w:val="hybridMultilevel"/>
    <w:tmpl w:val="DB4A5D7C"/>
    <w:lvl w:ilvl="0" w:tplc="DEB4327E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6F71EE"/>
    <w:multiLevelType w:val="multilevel"/>
    <w:tmpl w:val="F1CE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CE2A93"/>
    <w:multiLevelType w:val="hybridMultilevel"/>
    <w:tmpl w:val="1E7AB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1819F1"/>
    <w:multiLevelType w:val="multilevel"/>
    <w:tmpl w:val="E8FA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216BFF"/>
    <w:multiLevelType w:val="hybridMultilevel"/>
    <w:tmpl w:val="C1883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C33D44"/>
    <w:multiLevelType w:val="multilevel"/>
    <w:tmpl w:val="4B04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E53FE9"/>
    <w:multiLevelType w:val="hybridMultilevel"/>
    <w:tmpl w:val="29145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7"/>
  </w:num>
  <w:num w:numId="5">
    <w:abstractNumId w:val="26"/>
  </w:num>
  <w:num w:numId="6">
    <w:abstractNumId w:val="3"/>
  </w:num>
  <w:num w:numId="7">
    <w:abstractNumId w:val="7"/>
  </w:num>
  <w:num w:numId="8">
    <w:abstractNumId w:val="13"/>
  </w:num>
  <w:num w:numId="9">
    <w:abstractNumId w:val="31"/>
  </w:num>
  <w:num w:numId="10">
    <w:abstractNumId w:val="25"/>
  </w:num>
  <w:num w:numId="11">
    <w:abstractNumId w:val="8"/>
  </w:num>
  <w:num w:numId="12">
    <w:abstractNumId w:val="20"/>
  </w:num>
  <w:num w:numId="13">
    <w:abstractNumId w:val="5"/>
  </w:num>
  <w:num w:numId="14">
    <w:abstractNumId w:val="28"/>
  </w:num>
  <w:num w:numId="15">
    <w:abstractNumId w:val="33"/>
  </w:num>
  <w:num w:numId="16">
    <w:abstractNumId w:val="22"/>
  </w:num>
  <w:num w:numId="17">
    <w:abstractNumId w:val="15"/>
  </w:num>
  <w:num w:numId="18">
    <w:abstractNumId w:val="0"/>
  </w:num>
  <w:num w:numId="19">
    <w:abstractNumId w:val="9"/>
  </w:num>
  <w:num w:numId="20">
    <w:abstractNumId w:val="2"/>
  </w:num>
  <w:num w:numId="21">
    <w:abstractNumId w:val="4"/>
  </w:num>
  <w:num w:numId="22">
    <w:abstractNumId w:val="19"/>
  </w:num>
  <w:num w:numId="23">
    <w:abstractNumId w:val="14"/>
  </w:num>
  <w:num w:numId="24">
    <w:abstractNumId w:val="24"/>
  </w:num>
  <w:num w:numId="25">
    <w:abstractNumId w:val="23"/>
  </w:num>
  <w:num w:numId="26">
    <w:abstractNumId w:val="16"/>
  </w:num>
  <w:num w:numId="27">
    <w:abstractNumId w:val="6"/>
  </w:num>
  <w:num w:numId="28">
    <w:abstractNumId w:val="1"/>
  </w:num>
  <w:num w:numId="29">
    <w:abstractNumId w:val="29"/>
  </w:num>
  <w:num w:numId="30">
    <w:abstractNumId w:val="30"/>
  </w:num>
  <w:num w:numId="31">
    <w:abstractNumId w:val="18"/>
  </w:num>
  <w:num w:numId="32">
    <w:abstractNumId w:val="21"/>
  </w:num>
  <w:num w:numId="33">
    <w:abstractNumId w:val="27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39B"/>
    <w:rsid w:val="00030147"/>
    <w:rsid w:val="0003678C"/>
    <w:rsid w:val="000616EA"/>
    <w:rsid w:val="00071E4E"/>
    <w:rsid w:val="0007449C"/>
    <w:rsid w:val="00075EE7"/>
    <w:rsid w:val="000A33CE"/>
    <w:rsid w:val="000A3835"/>
    <w:rsid w:val="000B3737"/>
    <w:rsid w:val="000D04BA"/>
    <w:rsid w:val="00103FAA"/>
    <w:rsid w:val="0010750A"/>
    <w:rsid w:val="00150A32"/>
    <w:rsid w:val="00156471"/>
    <w:rsid w:val="0016573C"/>
    <w:rsid w:val="00192A1D"/>
    <w:rsid w:val="0019490A"/>
    <w:rsid w:val="001A7039"/>
    <w:rsid w:val="001C6088"/>
    <w:rsid w:val="001D066B"/>
    <w:rsid w:val="001F08EB"/>
    <w:rsid w:val="0020016D"/>
    <w:rsid w:val="00247C39"/>
    <w:rsid w:val="00260031"/>
    <w:rsid w:val="002636FC"/>
    <w:rsid w:val="002907A5"/>
    <w:rsid w:val="002A675D"/>
    <w:rsid w:val="002B3FD0"/>
    <w:rsid w:val="002D376C"/>
    <w:rsid w:val="002D4A6A"/>
    <w:rsid w:val="002D7C59"/>
    <w:rsid w:val="00311638"/>
    <w:rsid w:val="00315FA2"/>
    <w:rsid w:val="0033522E"/>
    <w:rsid w:val="00343530"/>
    <w:rsid w:val="00380B67"/>
    <w:rsid w:val="0039169C"/>
    <w:rsid w:val="003C4AB1"/>
    <w:rsid w:val="003C56B7"/>
    <w:rsid w:val="003E3CFF"/>
    <w:rsid w:val="00414B89"/>
    <w:rsid w:val="00422545"/>
    <w:rsid w:val="00461805"/>
    <w:rsid w:val="00463C3D"/>
    <w:rsid w:val="00471C78"/>
    <w:rsid w:val="00491974"/>
    <w:rsid w:val="004B4475"/>
    <w:rsid w:val="004B6839"/>
    <w:rsid w:val="004E4F33"/>
    <w:rsid w:val="004F6B94"/>
    <w:rsid w:val="00530C42"/>
    <w:rsid w:val="0053563E"/>
    <w:rsid w:val="00536EF0"/>
    <w:rsid w:val="00576EEB"/>
    <w:rsid w:val="005850A2"/>
    <w:rsid w:val="0058663A"/>
    <w:rsid w:val="005A1CB1"/>
    <w:rsid w:val="005F0104"/>
    <w:rsid w:val="005F0A42"/>
    <w:rsid w:val="005F5CBB"/>
    <w:rsid w:val="006010B6"/>
    <w:rsid w:val="006175BF"/>
    <w:rsid w:val="00625277"/>
    <w:rsid w:val="00655993"/>
    <w:rsid w:val="00686BEE"/>
    <w:rsid w:val="00690EF6"/>
    <w:rsid w:val="006A5D78"/>
    <w:rsid w:val="006F4962"/>
    <w:rsid w:val="00710005"/>
    <w:rsid w:val="00722218"/>
    <w:rsid w:val="007634EA"/>
    <w:rsid w:val="00781FFF"/>
    <w:rsid w:val="00786A04"/>
    <w:rsid w:val="00792DDD"/>
    <w:rsid w:val="007B5B6F"/>
    <w:rsid w:val="007C1436"/>
    <w:rsid w:val="007C345F"/>
    <w:rsid w:val="007E0633"/>
    <w:rsid w:val="007E7BAD"/>
    <w:rsid w:val="007F09AD"/>
    <w:rsid w:val="00821B62"/>
    <w:rsid w:val="00837293"/>
    <w:rsid w:val="00882F95"/>
    <w:rsid w:val="00884F82"/>
    <w:rsid w:val="00885289"/>
    <w:rsid w:val="008B02DB"/>
    <w:rsid w:val="008B0FD9"/>
    <w:rsid w:val="008E0361"/>
    <w:rsid w:val="00920C25"/>
    <w:rsid w:val="00954182"/>
    <w:rsid w:val="00960FC4"/>
    <w:rsid w:val="00974E26"/>
    <w:rsid w:val="00974FC7"/>
    <w:rsid w:val="009B2096"/>
    <w:rsid w:val="009B4910"/>
    <w:rsid w:val="009C1AC1"/>
    <w:rsid w:val="009C1FAB"/>
    <w:rsid w:val="009E346F"/>
    <w:rsid w:val="009F5536"/>
    <w:rsid w:val="00A024E8"/>
    <w:rsid w:val="00A46591"/>
    <w:rsid w:val="00A62956"/>
    <w:rsid w:val="00A86812"/>
    <w:rsid w:val="00A91F36"/>
    <w:rsid w:val="00A96FDE"/>
    <w:rsid w:val="00AA0440"/>
    <w:rsid w:val="00AA27FE"/>
    <w:rsid w:val="00AA43D7"/>
    <w:rsid w:val="00AA5CE4"/>
    <w:rsid w:val="00AB1783"/>
    <w:rsid w:val="00AB58EE"/>
    <w:rsid w:val="00AB7A02"/>
    <w:rsid w:val="00AD140C"/>
    <w:rsid w:val="00B020D1"/>
    <w:rsid w:val="00B1099B"/>
    <w:rsid w:val="00B21320"/>
    <w:rsid w:val="00B278CF"/>
    <w:rsid w:val="00B83997"/>
    <w:rsid w:val="00BD2C47"/>
    <w:rsid w:val="00BE313E"/>
    <w:rsid w:val="00C06386"/>
    <w:rsid w:val="00C10E6F"/>
    <w:rsid w:val="00C36E24"/>
    <w:rsid w:val="00C53128"/>
    <w:rsid w:val="00C83290"/>
    <w:rsid w:val="00C913C5"/>
    <w:rsid w:val="00CA660E"/>
    <w:rsid w:val="00CC0A3D"/>
    <w:rsid w:val="00CE0010"/>
    <w:rsid w:val="00CE0F72"/>
    <w:rsid w:val="00CE2F67"/>
    <w:rsid w:val="00CE4D3A"/>
    <w:rsid w:val="00CE7215"/>
    <w:rsid w:val="00D324E9"/>
    <w:rsid w:val="00D76C25"/>
    <w:rsid w:val="00DB339F"/>
    <w:rsid w:val="00DC615C"/>
    <w:rsid w:val="00DE2327"/>
    <w:rsid w:val="00E01B30"/>
    <w:rsid w:val="00E05813"/>
    <w:rsid w:val="00E16621"/>
    <w:rsid w:val="00E2139B"/>
    <w:rsid w:val="00E30B38"/>
    <w:rsid w:val="00E54D36"/>
    <w:rsid w:val="00E82072"/>
    <w:rsid w:val="00E905C4"/>
    <w:rsid w:val="00F36530"/>
    <w:rsid w:val="00F55249"/>
    <w:rsid w:val="00F571C7"/>
    <w:rsid w:val="00F57F2E"/>
    <w:rsid w:val="00F82F0A"/>
    <w:rsid w:val="00FC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13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21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213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21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E2139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2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39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0750A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4F6B94"/>
    <w:rPr>
      <w:b/>
      <w:bCs/>
    </w:rPr>
  </w:style>
  <w:style w:type="paragraph" w:customStyle="1" w:styleId="228bf8a64b8551e1msonormal">
    <w:name w:val="228bf8a64b8551e1msonormal"/>
    <w:basedOn w:val="a"/>
    <w:rsid w:val="004B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92b99184874ba05228bf8a64b8551e1">
    <w:name w:val="992b99184874ba05228bf8a64b8551e1"/>
    <w:basedOn w:val="a"/>
    <w:rsid w:val="00AB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AD140C"/>
  </w:style>
  <w:style w:type="paragraph" w:customStyle="1" w:styleId="ConsPlusTitle">
    <w:name w:val="ConsPlusTitle"/>
    <w:uiPriority w:val="99"/>
    <w:rsid w:val="00A46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09503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8029503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sergrou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se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3586</TotalTime>
  <Pages>6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</cp:lastModifiedBy>
  <cp:revision>37</cp:revision>
  <dcterms:created xsi:type="dcterms:W3CDTF">2021-06-30T23:59:00Z</dcterms:created>
  <dcterms:modified xsi:type="dcterms:W3CDTF">2021-07-26T04:33:00Z</dcterms:modified>
</cp:coreProperties>
</file>