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A5" w:rsidRDefault="004507A5" w:rsidP="004507A5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  <w:bookmarkStart w:id="0" w:name="_GoBack"/>
      <w:bookmarkEnd w:id="0"/>
    </w:p>
    <w:p w:rsidR="00E968B3" w:rsidRDefault="00E968B3" w:rsidP="004507A5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E968B3" w:rsidRDefault="00E968B3" w:rsidP="004507A5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4507A5" w:rsidRDefault="004507A5" w:rsidP="004507A5">
      <w:pPr>
        <w:framePr w:w="1756" w:h="1151" w:hRule="exact" w:hSpace="180" w:wrap="auto" w:vAnchor="text" w:hAnchor="page" w:x="5521" w:y="151"/>
        <w:jc w:val="center"/>
        <w:rPr>
          <w:b/>
          <w:sz w:val="36"/>
        </w:rPr>
      </w:pPr>
      <w:r w:rsidRPr="00933E9C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4" o:title=""/>
          </v:shape>
          <o:OLEObject Type="Embed" ProgID="Word.Picture.8" ShapeID="_x0000_i1025" DrawAspect="Content" ObjectID="_1698049503" r:id="rId5"/>
        </w:object>
      </w:r>
    </w:p>
    <w:p w:rsidR="004507A5" w:rsidRPr="00471E95" w:rsidRDefault="004507A5" w:rsidP="00450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7A5" w:rsidRPr="00A315BC" w:rsidRDefault="004507A5" w:rsidP="004507A5">
      <w:pPr>
        <w:pStyle w:val="a3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A315BC">
        <w:rPr>
          <w:sz w:val="22"/>
          <w:szCs w:val="22"/>
        </w:rPr>
        <w:t>РЕСПУБЛИКА  ИНГУШЕТИЯ</w:t>
      </w:r>
      <w:proofErr w:type="gramEnd"/>
      <w:r w:rsidRPr="00A315BC">
        <w:rPr>
          <w:sz w:val="22"/>
          <w:szCs w:val="22"/>
        </w:rPr>
        <w:t xml:space="preserve"> Г</w:t>
      </w:r>
      <w:r w:rsidRPr="00A315BC">
        <w:rPr>
          <w:sz w:val="22"/>
          <w:szCs w:val="22"/>
          <w:lang w:val="en-US"/>
        </w:rPr>
        <w:t>I</w:t>
      </w:r>
      <w:r w:rsidRPr="00A315BC">
        <w:rPr>
          <w:sz w:val="22"/>
          <w:szCs w:val="22"/>
        </w:rPr>
        <w:t>АЛГ1АЙ РЕСПУБЛИКА</w:t>
      </w:r>
    </w:p>
    <w:p w:rsidR="004507A5" w:rsidRPr="00036562" w:rsidRDefault="004507A5" w:rsidP="004507A5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4507A5" w:rsidRPr="00036562" w:rsidRDefault="004507A5" w:rsidP="004507A5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4507A5" w:rsidRPr="00940D78" w:rsidRDefault="004507A5" w:rsidP="004507A5">
      <w:pPr>
        <w:pStyle w:val="a4"/>
        <w:rPr>
          <w:sz w:val="28"/>
          <w:szCs w:val="28"/>
        </w:rPr>
      </w:pPr>
      <w:r w:rsidRPr="00940D78">
        <w:rPr>
          <w:sz w:val="28"/>
          <w:szCs w:val="28"/>
        </w:rPr>
        <w:t>Комитет архитектуры и градостроительства Республики Ингушетия</w:t>
      </w:r>
    </w:p>
    <w:p w:rsidR="004507A5" w:rsidRPr="002800B5" w:rsidRDefault="004507A5" w:rsidP="004507A5">
      <w:pPr>
        <w:pStyle w:val="a4"/>
        <w:rPr>
          <w:sz w:val="16"/>
          <w:szCs w:val="28"/>
        </w:rPr>
      </w:pPr>
    </w:p>
    <w:p w:rsidR="004507A5" w:rsidRPr="002800B5" w:rsidRDefault="004507A5" w:rsidP="004507A5">
      <w:pPr>
        <w:pStyle w:val="a4"/>
        <w:rPr>
          <w:sz w:val="16"/>
          <w:szCs w:val="28"/>
        </w:rPr>
      </w:pPr>
    </w:p>
    <w:p w:rsidR="004507A5" w:rsidRPr="00940D78" w:rsidRDefault="004507A5" w:rsidP="004507A5">
      <w:pPr>
        <w:ind w:left="-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0D78">
        <w:rPr>
          <w:rFonts w:ascii="Times New Roman" w:hAnsi="Times New Roman"/>
          <w:b/>
          <w:sz w:val="32"/>
          <w:szCs w:val="32"/>
        </w:rPr>
        <w:t>(Комархстрой Ингушетии)</w:t>
      </w:r>
    </w:p>
    <w:p w:rsidR="004507A5" w:rsidRDefault="004507A5" w:rsidP="004507A5">
      <w:pPr>
        <w:ind w:left="-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4507A5" w:rsidRPr="0061190D" w:rsidRDefault="004507A5" w:rsidP="004507A5">
      <w:pPr>
        <w:widowControl w:val="0"/>
        <w:spacing w:after="0" w:line="240" w:lineRule="auto"/>
        <w:rPr>
          <w:rFonts w:ascii="Times New Roman" w:hAnsi="Times New Roman"/>
          <w:color w:val="FF0000"/>
          <w:sz w:val="16"/>
        </w:rPr>
      </w:pP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П Р И К А З</w:t>
      </w: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«17» апреля 2020 г.                                                                      № 30-п</w:t>
      </w: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sz w:val="28"/>
        </w:rPr>
      </w:pP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proofErr w:type="spellStart"/>
      <w:r>
        <w:rPr>
          <w:rFonts w:ascii="Times New Roman" w:hAnsi="Times New Roman"/>
          <w:sz w:val="28"/>
        </w:rPr>
        <w:t>Магас</w:t>
      </w:r>
      <w:proofErr w:type="spellEnd"/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положения о порядке уведомления представителя нанимателя о выполнении иной оплачиваемой работы государственным гражданским служащим Республики Ингушетия, замещающим должность государственной гражданской службы Республики Ингушетия в Комитете архитектуры и градостроительства Республики Ингушетия</w:t>
      </w: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07A5" w:rsidRDefault="004507A5" w:rsidP="00450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2 статьи 14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4507A5" w:rsidRDefault="004507A5" w:rsidP="004507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Утвердить прилагаемое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Положение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порядке уведомления представителя нанимателя о выполнении иной оплачиваемой работы государственным гражданским служащим Республики Ингушетия, замещающим должность государственной гражданской службы в Комитете архитектуры и градостроительства Республики Ингушетия.</w:t>
      </w: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507A5" w:rsidRDefault="004507A5" w:rsidP="004507A5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507A5" w:rsidRDefault="004507A5" w:rsidP="004507A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И. о. Председателя                                                            Плиева Л. Н.</w:t>
      </w:r>
    </w:p>
    <w:p w:rsidR="00FE2F74" w:rsidRDefault="00FE2F74"/>
    <w:p w:rsidR="00163EC5" w:rsidRDefault="00163EC5"/>
    <w:p w:rsidR="00163EC5" w:rsidRDefault="00163EC5"/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Утверждено</w:t>
      </w: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приказом</w:t>
      </w: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Комитета архитектуры и </w:t>
      </w: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градостроительства </w:t>
      </w: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Ингушетия</w:t>
      </w: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17 апреля 2020 г. №30-п</w:t>
      </w:r>
    </w:p>
    <w:p w:rsidR="00163EC5" w:rsidRDefault="00163EC5" w:rsidP="00163EC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3EC5" w:rsidRDefault="00163EC5" w:rsidP="00163EC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3EC5" w:rsidRDefault="00163EC5" w:rsidP="00163EC5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порядке уведомления представителя нанимателя о выполнении иной оплачиваемой работы государственным гражданским служащим Республики Ингушетия, замещающим должность государственной гражданской службы Республики Ингушетия в Комитете архитектуры и градостроительства Республики Ингушетия</w:t>
      </w: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Положение о порядке уведомления представителя нанимателя о выполнении иной оплачиваемой работы государственным гражданским служащим Республики Ингушетия, замещающим должность государственной гражданской службы Республики Ингушетия в Комитете архитектуры и градостроительства Республики Ингушетия (далее - Положение) в соответствии с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2 статьи 14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 определяет порядок уведомления председателя Комитета архитектуры и градостроительства Республики Ингушетия (далее - представитель нанимателя) о выполнении иной оплачиваемой работы государственным гражданским служащим Республики Ингушетия, замещающим должность государственной гражданской службы в Комитете архитектуры и градостроительства Республики Ингушетия (далее - гражданский служащий), перечень сведений, содержащихся в уведомлении представителя нанимателя о выполнении иной оплачиваемой работы гражданским служащим (далее - уведомление) и порядок регистрации уведомления.</w:t>
      </w:r>
    </w:p>
    <w:p w:rsidR="00163EC5" w:rsidRDefault="00163EC5" w:rsidP="00163E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Гражданский служащий обязан предварительно (заблаговременно (не менее чем за 14 календарных дней) до начала выполнения иной оплачиваемой ра</w:t>
      </w:r>
      <w:r w:rsidR="00E968B3">
        <w:rPr>
          <w:rFonts w:ascii="Times New Roman" w:eastAsiaTheme="minorHAnsi" w:hAnsi="Times New Roman"/>
          <w:sz w:val="28"/>
          <w:szCs w:val="28"/>
          <w:lang w:eastAsia="en-US"/>
        </w:rPr>
        <w:t xml:space="preserve">боты)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уведомить в письменной форме о планируемой гражданским служащим иной оплачиваемой работе представителя нанимателя.</w:t>
      </w:r>
    </w:p>
    <w:p w:rsidR="00163EC5" w:rsidRDefault="00163EC5" w:rsidP="00163EC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Под иной оплачиваемой работой понимается любая оплачиваемая деятельность (работа), за исключением предпринимательской деятельности (предпринимательская деятельность - самостоятельная, осуществляемая на свой риск деятельность, направленная на систематическое получение прибыли от пользователя имуществом, продажи товаров, выполнения работ или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оказания услуг лицами, зарегистрированными в этом качестве в установленном законом порядке (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1 статьи 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Гражданского кодекса Российской Федерации).</w:t>
      </w:r>
    </w:p>
    <w:p w:rsidR="00163EC5" w:rsidRDefault="00163EC5" w:rsidP="00163E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Предварительное уведомление представителя нанимателя является должностной обязанностью гражданского служащего, невыполнение которой является правонарушением, влекущим привлечение его к дисциплинарной ответственности.</w:t>
      </w:r>
    </w:p>
    <w:p w:rsidR="00163EC5" w:rsidRDefault="00163EC5" w:rsidP="00163E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hyperlink w:anchor="Par4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Уведомление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составляется по форме согласно приложению к Положению и должно содержать следующие сведения: фамилия, имя, отчество гражданского служащего, замещаемая им должность гражданской службы; планируемая дата начала выполнения иной оплачиваемой работы, наименование работодателя (фамилия, имя, отчество работодателя - физического лица</w:t>
      </w:r>
      <w:r w:rsidR="00530873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Уведомление заверяется личной подписью гражданского служащего с указанием даты составления уведомления.</w:t>
      </w:r>
    </w:p>
    <w:p w:rsidR="00163EC5" w:rsidRDefault="00163EC5" w:rsidP="00163E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В случае, если оплачиваемая деятельность, которой планирует заниматься гражданский служащий,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гражданский служащий обязан запросить письменное разрешение представителя нанимателя заниматься такой деятельностью, если иное не предусмотрено международным договором Российской Федерации или законодательством Российской Федерации.</w:t>
      </w:r>
    </w:p>
    <w:p w:rsidR="00163EC5" w:rsidRDefault="00163EC5" w:rsidP="00163E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 В случае, если гражданский служащий полагает, что при выполнении им иной оплачиваемой работы может возникнуть конфликт интересов, руководствуясь положениями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 12 части 1 статьи 15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части 3 статьи 19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закона,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части 2 статьи 11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противодействии коррупции", гражданский служащий обязан уведомить своего непосредственного начальника и представителя нанимателя о возможности возникновения конфликта интересов, а также принять меры по предотвращению такого конфликта. В случае, если выполнение гражданским служащим иной оплачиваемой работы повлечет за собой конфликт интересов, право, предусмотренное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2 статьи 14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закона, не может быть реализовано гражданским служащим без урегулирования конфликта интересов.</w:t>
      </w:r>
    </w:p>
    <w:p w:rsidR="00163EC5" w:rsidRDefault="00163EC5" w:rsidP="00163E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7.1. Неисполнение гражданским служащим обязанности уведомить своего непосредственного начальника и представителя нанимателя о возможности возникновения конфликта интересов, а также в случае непринятия гражданским служащим мер по предотвращению такого конфликта влечет наступление ответственности, предусмотренной федеральным законом.</w:t>
      </w:r>
    </w:p>
    <w:p w:rsidR="00163EC5" w:rsidRDefault="00163EC5" w:rsidP="00163E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8. Уведомление регистрируется</w:t>
      </w:r>
      <w:r w:rsidR="00D511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0873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главным специалистом сектора </w:t>
      </w:r>
      <w:r w:rsidR="00D511F0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административной и правовой работы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журнале регистрации уведомлений представителя нанимателя о выполнении иной оплачиваемой работы государственным граждански</w:t>
      </w:r>
      <w:r w:rsidR="00D511F0">
        <w:rPr>
          <w:rFonts w:ascii="Times New Roman" w:eastAsiaTheme="minorHAnsi" w:hAnsi="Times New Roman"/>
          <w:sz w:val="28"/>
          <w:szCs w:val="28"/>
          <w:lang w:eastAsia="en-US"/>
        </w:rPr>
        <w:t xml:space="preserve">м служащим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</w:t>
      </w:r>
      <w:r w:rsidR="00D511F0">
        <w:rPr>
          <w:rFonts w:ascii="Times New Roman" w:eastAsiaTheme="minorHAnsi" w:hAnsi="Times New Roman"/>
          <w:sz w:val="28"/>
          <w:szCs w:val="28"/>
          <w:lang w:eastAsia="en-US"/>
        </w:rPr>
        <w:t xml:space="preserve"> Ингушетия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замещающим должность гос</w:t>
      </w:r>
      <w:r w:rsidR="00D511F0">
        <w:rPr>
          <w:rFonts w:ascii="Times New Roman" w:eastAsiaTheme="minorHAnsi" w:hAnsi="Times New Roman"/>
          <w:sz w:val="28"/>
          <w:szCs w:val="28"/>
          <w:lang w:eastAsia="en-US"/>
        </w:rPr>
        <w:t xml:space="preserve">ударственной гражданской службы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511F0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Комитете архитектуры и градостроительства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</w:t>
      </w:r>
      <w:r w:rsidR="00D511F0">
        <w:rPr>
          <w:rFonts w:ascii="Times New Roman" w:eastAsiaTheme="minorHAnsi" w:hAnsi="Times New Roman"/>
          <w:sz w:val="28"/>
          <w:szCs w:val="28"/>
          <w:lang w:eastAsia="en-US"/>
        </w:rPr>
        <w:t xml:space="preserve"> Ингушетия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журнал регистрации уведомлений).</w:t>
      </w:r>
    </w:p>
    <w:p w:rsidR="00163EC5" w:rsidRDefault="00163EC5" w:rsidP="00163E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Уведомление и журнал регистрации уведомлений подлежат хран</w:t>
      </w:r>
      <w:r w:rsidR="00D511F0">
        <w:rPr>
          <w:rFonts w:ascii="Times New Roman" w:eastAsiaTheme="minorHAnsi" w:hAnsi="Times New Roman"/>
          <w:sz w:val="28"/>
          <w:szCs w:val="28"/>
          <w:lang w:eastAsia="en-US"/>
        </w:rPr>
        <w:t>ению в секторе административной и правовой работы.</w:t>
      </w: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11F0" w:rsidRDefault="00D511F0" w:rsidP="00163E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0873" w:rsidRDefault="00530873" w:rsidP="00D511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0873" w:rsidRDefault="00530873" w:rsidP="00D511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0873" w:rsidRDefault="00530873" w:rsidP="00D511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0873" w:rsidRDefault="00530873" w:rsidP="00D511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0873" w:rsidRDefault="00530873" w:rsidP="00D511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0873" w:rsidRDefault="00530873" w:rsidP="00D511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3EC5" w:rsidRPr="00853C22" w:rsidRDefault="00163EC5" w:rsidP="00853C2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3C2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</w:t>
      </w:r>
    </w:p>
    <w:p w:rsidR="00853C22" w:rsidRPr="00853C22" w:rsidRDefault="00853C22" w:rsidP="00853C22">
      <w:pPr>
        <w:widowControl w:val="0"/>
        <w:tabs>
          <w:tab w:val="left" w:pos="23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53C22">
        <w:rPr>
          <w:rFonts w:ascii="Times New Roman" w:hAnsi="Times New Roman"/>
          <w:sz w:val="24"/>
          <w:szCs w:val="24"/>
        </w:rPr>
        <w:t>к порядку</w:t>
      </w:r>
      <w:r w:rsidR="00D511F0" w:rsidRPr="00853C22">
        <w:rPr>
          <w:rFonts w:ascii="Times New Roman" w:hAnsi="Times New Roman"/>
          <w:sz w:val="24"/>
          <w:szCs w:val="24"/>
        </w:rPr>
        <w:t xml:space="preserve"> уведо</w:t>
      </w:r>
      <w:r w:rsidRPr="00853C22">
        <w:rPr>
          <w:rFonts w:ascii="Times New Roman" w:hAnsi="Times New Roman"/>
          <w:sz w:val="24"/>
          <w:szCs w:val="24"/>
        </w:rPr>
        <w:t xml:space="preserve">мления </w:t>
      </w:r>
      <w:r w:rsidR="00D511F0" w:rsidRPr="00853C22">
        <w:rPr>
          <w:rFonts w:ascii="Times New Roman" w:hAnsi="Times New Roman"/>
          <w:sz w:val="24"/>
          <w:szCs w:val="24"/>
        </w:rPr>
        <w:t xml:space="preserve">о выполнении иной </w:t>
      </w:r>
    </w:p>
    <w:p w:rsidR="00853C22" w:rsidRPr="00853C22" w:rsidRDefault="00D511F0" w:rsidP="00853C22">
      <w:pPr>
        <w:widowControl w:val="0"/>
        <w:tabs>
          <w:tab w:val="left" w:pos="23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53C22">
        <w:rPr>
          <w:rFonts w:ascii="Times New Roman" w:hAnsi="Times New Roman"/>
          <w:sz w:val="24"/>
          <w:szCs w:val="24"/>
        </w:rPr>
        <w:t>оплачиваемой работы государственным</w:t>
      </w:r>
      <w:r w:rsidR="00853C22" w:rsidRPr="00853C22">
        <w:rPr>
          <w:rFonts w:ascii="Times New Roman" w:hAnsi="Times New Roman"/>
          <w:sz w:val="24"/>
          <w:szCs w:val="24"/>
        </w:rPr>
        <w:t>и</w:t>
      </w:r>
    </w:p>
    <w:p w:rsidR="00853C22" w:rsidRPr="00853C22" w:rsidRDefault="00D511F0" w:rsidP="00853C22">
      <w:pPr>
        <w:widowControl w:val="0"/>
        <w:tabs>
          <w:tab w:val="left" w:pos="23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53C22">
        <w:rPr>
          <w:rFonts w:ascii="Times New Roman" w:hAnsi="Times New Roman"/>
          <w:sz w:val="24"/>
          <w:szCs w:val="24"/>
        </w:rPr>
        <w:t xml:space="preserve"> </w:t>
      </w:r>
      <w:r w:rsidR="00853C22" w:rsidRPr="00853C22">
        <w:rPr>
          <w:rFonts w:ascii="Times New Roman" w:hAnsi="Times New Roman"/>
          <w:sz w:val="24"/>
          <w:szCs w:val="24"/>
        </w:rPr>
        <w:t>гражданскими служащими Комархстроя</w:t>
      </w:r>
    </w:p>
    <w:p w:rsidR="00172110" w:rsidRPr="00853C22" w:rsidRDefault="00853C22" w:rsidP="00853C22">
      <w:pPr>
        <w:widowControl w:val="0"/>
        <w:tabs>
          <w:tab w:val="left" w:pos="23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53C22">
        <w:rPr>
          <w:rFonts w:ascii="Times New Roman" w:hAnsi="Times New Roman"/>
          <w:sz w:val="24"/>
          <w:szCs w:val="24"/>
        </w:rPr>
        <w:t xml:space="preserve"> Ингушетии</w:t>
      </w:r>
    </w:p>
    <w:p w:rsidR="00853C22" w:rsidRDefault="00853C22" w:rsidP="00853C22">
      <w:pPr>
        <w:ind w:left="4590"/>
        <w:contextualSpacing/>
        <w:jc w:val="right"/>
        <w:rPr>
          <w:sz w:val="28"/>
          <w:szCs w:val="28"/>
        </w:rPr>
      </w:pPr>
    </w:p>
    <w:p w:rsidR="00853C22" w:rsidRDefault="00853C22" w:rsidP="00172110">
      <w:pPr>
        <w:ind w:left="4590"/>
        <w:contextualSpacing/>
        <w:jc w:val="right"/>
        <w:rPr>
          <w:sz w:val="28"/>
          <w:szCs w:val="28"/>
        </w:rPr>
      </w:pPr>
    </w:p>
    <w:p w:rsidR="005F1702" w:rsidRDefault="005F1702" w:rsidP="00853C22">
      <w:pPr>
        <w:ind w:left="459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  <w:r w:rsidR="00172110" w:rsidRPr="00853C22">
        <w:rPr>
          <w:rFonts w:ascii="Times New Roman" w:hAnsi="Times New Roman"/>
          <w:sz w:val="28"/>
          <w:szCs w:val="28"/>
        </w:rPr>
        <w:t xml:space="preserve"> Комитета архитектуры и градостроительства </w:t>
      </w:r>
    </w:p>
    <w:p w:rsidR="00853C22" w:rsidRDefault="00172110" w:rsidP="00853C22">
      <w:pPr>
        <w:ind w:left="4590"/>
        <w:contextualSpacing/>
        <w:jc w:val="right"/>
        <w:rPr>
          <w:sz w:val="28"/>
          <w:szCs w:val="28"/>
        </w:rPr>
      </w:pPr>
      <w:r w:rsidRPr="00853C22">
        <w:rPr>
          <w:rFonts w:ascii="Times New Roman" w:hAnsi="Times New Roman"/>
          <w:sz w:val="28"/>
          <w:szCs w:val="28"/>
        </w:rPr>
        <w:t>Республики Ингушетия</w:t>
      </w:r>
      <w:r>
        <w:rPr>
          <w:sz w:val="28"/>
          <w:szCs w:val="28"/>
        </w:rPr>
        <w:t xml:space="preserve"> __________________________</w:t>
      </w:r>
    </w:p>
    <w:p w:rsidR="00172110" w:rsidRPr="00853C22" w:rsidRDefault="00172110" w:rsidP="00853C22">
      <w:pPr>
        <w:ind w:left="4590"/>
        <w:contextualSpacing/>
        <w:jc w:val="right"/>
        <w:rPr>
          <w:sz w:val="28"/>
          <w:szCs w:val="28"/>
        </w:rPr>
      </w:pPr>
      <w:r w:rsidRPr="00A358C8">
        <w:t>(должность и Ф.И.О. руководителя)</w:t>
      </w:r>
    </w:p>
    <w:p w:rsidR="00172110" w:rsidRDefault="00172110" w:rsidP="00172110">
      <w:pPr>
        <w:contextualSpacing/>
        <w:jc w:val="right"/>
        <w:rPr>
          <w:sz w:val="20"/>
          <w:szCs w:val="20"/>
        </w:rPr>
      </w:pPr>
      <w:r>
        <w:t>от</w:t>
      </w:r>
      <w:r>
        <w:rPr>
          <w:sz w:val="20"/>
          <w:szCs w:val="20"/>
        </w:rPr>
        <w:t>_______________________________________</w:t>
      </w:r>
    </w:p>
    <w:p w:rsidR="00172110" w:rsidRDefault="00172110" w:rsidP="00172110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_______________________________________</w:t>
      </w:r>
    </w:p>
    <w:p w:rsidR="00172110" w:rsidRDefault="00172110" w:rsidP="00172110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853C22" w:rsidRDefault="00853C22" w:rsidP="0090643A">
      <w:pPr>
        <w:contextualSpacing/>
        <w:jc w:val="center"/>
        <w:rPr>
          <w:sz w:val="28"/>
          <w:szCs w:val="28"/>
        </w:rPr>
      </w:pPr>
    </w:p>
    <w:p w:rsidR="00172110" w:rsidRPr="00853C22" w:rsidRDefault="00172110" w:rsidP="0090643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3C22">
        <w:rPr>
          <w:rFonts w:ascii="Times New Roman" w:hAnsi="Times New Roman"/>
          <w:sz w:val="28"/>
          <w:szCs w:val="28"/>
        </w:rPr>
        <w:t>Уведомление</w:t>
      </w:r>
    </w:p>
    <w:p w:rsidR="00172110" w:rsidRPr="00853C22" w:rsidRDefault="00172110" w:rsidP="00172110">
      <w:pPr>
        <w:jc w:val="center"/>
        <w:rPr>
          <w:rFonts w:ascii="Times New Roman" w:hAnsi="Times New Roman"/>
          <w:sz w:val="28"/>
          <w:szCs w:val="28"/>
        </w:rPr>
      </w:pPr>
      <w:r w:rsidRPr="00853C22"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</w:p>
    <w:p w:rsidR="00172110" w:rsidRDefault="00172110" w:rsidP="0090643A">
      <w:pPr>
        <w:ind w:firstLine="708"/>
        <w:jc w:val="both"/>
        <w:rPr>
          <w:sz w:val="28"/>
          <w:szCs w:val="28"/>
        </w:rPr>
      </w:pPr>
      <w:r w:rsidRPr="00853C22">
        <w:rPr>
          <w:rFonts w:ascii="Times New Roman" w:hAnsi="Times New Roman"/>
          <w:sz w:val="28"/>
          <w:szCs w:val="28"/>
        </w:rPr>
        <w:t>В соответствии с частью 2 статьи 14 Федерального закона от 27 июля 2004 № 79-ФЗ «О государственной гражданской службе Российской Федерации» уведомляю Вас о том, что я намерен выполнять иную оплачиваемую работу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(указать сведения о деятельности, которую собирается осуществлять работник (должность, место работы, должностные обязанности, предполагаемую дату начала выполнения соответствующей работы, иное)</w:t>
      </w:r>
      <w:r>
        <w:rPr>
          <w:sz w:val="28"/>
          <w:szCs w:val="28"/>
        </w:rPr>
        <w:t>.</w:t>
      </w:r>
    </w:p>
    <w:p w:rsidR="00172110" w:rsidRDefault="00172110" w:rsidP="00172110">
      <w:pPr>
        <w:ind w:firstLine="709"/>
        <w:rPr>
          <w:color w:val="FFFFFF"/>
          <w:sz w:val="28"/>
          <w:szCs w:val="28"/>
        </w:rPr>
      </w:pPr>
      <w:r>
        <w:rPr>
          <w:sz w:val="28"/>
          <w:szCs w:val="28"/>
        </w:rPr>
        <w:t>Работа_____________________________________________________</w:t>
      </w:r>
      <w:proofErr w:type="spellStart"/>
      <w:r w:rsidRPr="00296049">
        <w:rPr>
          <w:color w:val="FFFFFF"/>
          <w:sz w:val="28"/>
          <w:szCs w:val="28"/>
        </w:rPr>
        <w:t>Сч</w:t>
      </w:r>
      <w:proofErr w:type="spellEnd"/>
    </w:p>
    <w:p w:rsidR="00172110" w:rsidRPr="00CC6A93" w:rsidRDefault="00172110" w:rsidP="001721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084B55">
        <w:rPr>
          <w:sz w:val="16"/>
          <w:szCs w:val="16"/>
        </w:rPr>
        <w:t xml:space="preserve">                                   </w:t>
      </w:r>
      <w:r w:rsidRPr="00CC6A93">
        <w:rPr>
          <w:sz w:val="16"/>
          <w:szCs w:val="16"/>
        </w:rPr>
        <w:t xml:space="preserve">(конкретная работа или другая трудовая функция, </w:t>
      </w:r>
      <w:proofErr w:type="gramStart"/>
      <w:r w:rsidRPr="00CC6A93">
        <w:rPr>
          <w:sz w:val="16"/>
          <w:szCs w:val="16"/>
        </w:rPr>
        <w:t>например</w:t>
      </w:r>
      <w:proofErr w:type="gramEnd"/>
      <w:r w:rsidRPr="00CC6A93">
        <w:rPr>
          <w:sz w:val="16"/>
          <w:szCs w:val="16"/>
        </w:rPr>
        <w:t>: по обучению студентов и т.д.)</w:t>
      </w:r>
    </w:p>
    <w:p w:rsidR="00172110" w:rsidRDefault="00172110" w:rsidP="001721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72110" w:rsidRDefault="00172110" w:rsidP="001721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72110" w:rsidRPr="00853C22" w:rsidRDefault="00172110" w:rsidP="00172110">
      <w:pPr>
        <w:jc w:val="both"/>
        <w:rPr>
          <w:rFonts w:ascii="Times New Roman" w:hAnsi="Times New Roman"/>
          <w:sz w:val="28"/>
          <w:szCs w:val="28"/>
        </w:rPr>
      </w:pPr>
      <w:r w:rsidRPr="00853C22">
        <w:rPr>
          <w:rFonts w:ascii="Times New Roman" w:hAnsi="Times New Roman"/>
          <w:sz w:val="28"/>
          <w:szCs w:val="28"/>
        </w:rPr>
        <w:t xml:space="preserve">будет </w:t>
      </w:r>
      <w:proofErr w:type="gramStart"/>
      <w:r w:rsidRPr="00853C22">
        <w:rPr>
          <w:rFonts w:ascii="Times New Roman" w:hAnsi="Times New Roman"/>
          <w:sz w:val="28"/>
          <w:szCs w:val="28"/>
        </w:rPr>
        <w:t>выполняться  в</w:t>
      </w:r>
      <w:proofErr w:type="gramEnd"/>
      <w:r w:rsidRPr="00853C22">
        <w:rPr>
          <w:rFonts w:ascii="Times New Roman" w:hAnsi="Times New Roman"/>
          <w:sz w:val="28"/>
          <w:szCs w:val="28"/>
        </w:rPr>
        <w:t xml:space="preserve"> свободное от работы время и не повлечет за собой конфликт интересов.</w:t>
      </w:r>
    </w:p>
    <w:p w:rsidR="00172110" w:rsidRDefault="00172110" w:rsidP="00172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_____________                        ___________________       </w:t>
      </w:r>
    </w:p>
    <w:p w:rsidR="00172110" w:rsidRDefault="00172110" w:rsidP="00172110">
      <w:pPr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(Подпись)                                                              (Ф.И.О.)</w:t>
      </w: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3EC5" w:rsidRDefault="00163EC5" w:rsidP="0016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3EC5" w:rsidRPr="00D511F0" w:rsidRDefault="00163EC5" w:rsidP="0090643A">
      <w:pPr>
        <w:autoSpaceDE w:val="0"/>
        <w:autoSpaceDN w:val="0"/>
        <w:adjustRightInd w:val="0"/>
        <w:spacing w:line="240" w:lineRule="auto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</w:t>
      </w:r>
    </w:p>
    <w:p w:rsidR="00163EC5" w:rsidRPr="00D511F0" w:rsidRDefault="00163EC5">
      <w:pPr>
        <w:rPr>
          <w:sz w:val="20"/>
          <w:szCs w:val="20"/>
        </w:rPr>
      </w:pPr>
    </w:p>
    <w:sectPr w:rsidR="00163EC5" w:rsidRPr="00D5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2B"/>
    <w:rsid w:val="00084B55"/>
    <w:rsid w:val="00163EC5"/>
    <w:rsid w:val="00172110"/>
    <w:rsid w:val="004507A5"/>
    <w:rsid w:val="00530873"/>
    <w:rsid w:val="005F1702"/>
    <w:rsid w:val="00665179"/>
    <w:rsid w:val="0068122B"/>
    <w:rsid w:val="00853C22"/>
    <w:rsid w:val="0090643A"/>
    <w:rsid w:val="00D511F0"/>
    <w:rsid w:val="00E968B3"/>
    <w:rsid w:val="00EB5917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3A65-D689-43EC-9155-894D0C1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07A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Title"/>
    <w:basedOn w:val="a"/>
    <w:link w:val="a5"/>
    <w:qFormat/>
    <w:rsid w:val="004507A5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a5">
    <w:name w:val="Заголовок Знак"/>
    <w:basedOn w:val="a0"/>
    <w:link w:val="a4"/>
    <w:rsid w:val="004507A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A88E39FC9913DAC001D6F147C06A1119D148526623D101717C04763489A929251C38B2B68A9DB51DD574A814F8FB095BF072CA032DBEEE5K6I" TargetMode="External"/><Relationship Id="rId13" Type="http://schemas.openxmlformats.org/officeDocument/2006/relationships/hyperlink" Target="consultantplus://offline/ref=96EA88E39FC9913DAC001D6F147C06A1119D148526623D101717C04763489A929251C38B2B68A9DB51DD574A814F8FB095BF072CA032DBEEE5K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82FFD7E86F1186B6838B4DD2E225BB5ECD38E148C5AEFB164F8292D2CFAA3E47A913245707A0B09201BA84E2D5DAD803B8D4D0DB2934BE9578B3yBBCI" TargetMode="External"/><Relationship Id="rId12" Type="http://schemas.openxmlformats.org/officeDocument/2006/relationships/hyperlink" Target="consultantplus://offline/ref=96EA88E39FC9913DAC001D6F147C06A1119D128E22633D101717C04763489A929251C38B296FA38D02925616C4189CB19FBF0524BCE3K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2FFD7E86F1186B6839540C48E78B659C361E54ECAA2A84E10D9CF85C6A06900E64A66130AA0B2900AEEDCADD4869D54ABD5DADB2B3CA2y9B7I" TargetMode="External"/><Relationship Id="rId11" Type="http://schemas.openxmlformats.org/officeDocument/2006/relationships/hyperlink" Target="consultantplus://offline/ref=96EA88E39FC9913DAC001D6F147C06A1119D148526623D101717C04763489A929251C3882A6CA38D02925616C4189CB19FBF0524BCE3K0I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EA88E39FC9913DAC001D6F147C06A1119D148526623D101717C04763489A929251C38B2B68A9DA55DD574A814F8FB095BF072CA032DBEEE5K6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6EA88E39FC9913DAC001D6F147C06A1119C138F24603D101717C04763489A929251C388286DA38D02925616C4189CB19FBF0524BCE3K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PC-1</cp:lastModifiedBy>
  <cp:revision>2</cp:revision>
  <dcterms:created xsi:type="dcterms:W3CDTF">2021-11-10T08:39:00Z</dcterms:created>
  <dcterms:modified xsi:type="dcterms:W3CDTF">2021-11-10T08:39:00Z</dcterms:modified>
</cp:coreProperties>
</file>